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yTableNormal"/>
        <w:tblpPr w:leftFromText="180" w:rightFromText="180" w:vertAnchor="page" w:horzAnchor="margin" w:tblpY="526"/>
        <w:tblW w:w="5000" w:type="pct"/>
        <w:tblLook w:val="04A0" w:firstRow="1" w:lastRow="0" w:firstColumn="1" w:lastColumn="0" w:noHBand="0" w:noVBand="1"/>
      </w:tblPr>
      <w:tblGrid>
        <w:gridCol w:w="5099"/>
        <w:gridCol w:w="5099"/>
      </w:tblGrid>
      <w:tr w:rsidR="00147509" w14:paraId="00750FA2" w14:textId="77777777" w:rsidTr="002B59BE">
        <w:trPr>
          <w:trHeight w:hRule="exact" w:val="1814"/>
        </w:trPr>
        <w:tc>
          <w:tcPr>
            <w:tcW w:w="4816" w:type="dxa"/>
          </w:tcPr>
          <w:p w14:paraId="26AB56B9" w14:textId="77777777" w:rsidR="00147509" w:rsidRPr="00147509" w:rsidRDefault="00147509" w:rsidP="002A1961">
            <w:pPr>
              <w:pStyle w:val="ICBTableText"/>
            </w:pPr>
          </w:p>
        </w:tc>
        <w:tc>
          <w:tcPr>
            <w:tcW w:w="4816" w:type="dxa"/>
          </w:tcPr>
          <w:p w14:paraId="162ABBD8" w14:textId="77777777" w:rsidR="00147509" w:rsidRDefault="00147509" w:rsidP="002A1961">
            <w:pPr>
              <w:pStyle w:val="ICBTableText"/>
            </w:pPr>
          </w:p>
        </w:tc>
      </w:tr>
      <w:tr w:rsidR="00147509" w:rsidRPr="002A1961" w14:paraId="02DCDA9A" w14:textId="77777777" w:rsidTr="002B59BE">
        <w:trPr>
          <w:trHeight w:hRule="exact" w:val="1875"/>
        </w:trPr>
        <w:tc>
          <w:tcPr>
            <w:tcW w:w="4816" w:type="dxa"/>
            <w:shd w:val="clear" w:color="auto" w:fill="auto"/>
          </w:tcPr>
          <w:sdt>
            <w:sdtPr>
              <w:rPr>
                <w:rStyle w:val="ICBAParatextChar"/>
              </w:rPr>
              <w:id w:val="-596016775"/>
              <w:placeholder>
                <w:docPart w:val="5FC76F7F660E48728D54D7CCCE4FB4C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  <w:sz w:val="22"/>
                <w:szCs w:val="22"/>
              </w:rPr>
            </w:sdtEndPr>
            <w:sdtContent>
              <w:p w14:paraId="25E57C3D" w14:textId="77777777" w:rsidR="00147509" w:rsidRPr="002A1961" w:rsidRDefault="00147509" w:rsidP="002B59BE">
                <w:pPr>
                  <w:spacing w:after="100"/>
                  <w:rPr>
                    <w:sz w:val="24"/>
                    <w:szCs w:val="24"/>
                  </w:rPr>
                </w:pPr>
                <w:r w:rsidRPr="002A1961">
                  <w:rPr>
                    <w:rStyle w:val="ICBAParatextChar"/>
                  </w:rPr>
                  <w:t>Click here to enter address in this cell only to display in DL, C5 &amp;C4 window envelopes .</w:t>
                </w:r>
              </w:p>
            </w:sdtContent>
          </w:sdt>
        </w:tc>
        <w:tc>
          <w:tcPr>
            <w:tcW w:w="4816" w:type="dxa"/>
          </w:tcPr>
          <w:p w14:paraId="6FDC0773" w14:textId="77777777" w:rsidR="00CD7BDA" w:rsidRPr="002A1961" w:rsidRDefault="00C47F6D" w:rsidP="002A1961">
            <w:pPr>
              <w:pStyle w:val="ICBAParatext"/>
              <w:jc w:val="right"/>
            </w:pPr>
            <w:r w:rsidRPr="002A1961">
              <w:t>Dukes Court</w:t>
            </w:r>
          </w:p>
          <w:p w14:paraId="6716C391" w14:textId="77777777" w:rsidR="00CD7BDA" w:rsidRPr="002A1961" w:rsidRDefault="00C47F6D" w:rsidP="002A1961">
            <w:pPr>
              <w:pStyle w:val="ICBAParatext"/>
              <w:jc w:val="right"/>
            </w:pPr>
            <w:r w:rsidRPr="002A1961">
              <w:t>Duke Street</w:t>
            </w:r>
          </w:p>
          <w:p w14:paraId="6F5992C6" w14:textId="77777777" w:rsidR="00CD7BDA" w:rsidRPr="002A1961" w:rsidRDefault="00C47F6D" w:rsidP="002A1961">
            <w:pPr>
              <w:pStyle w:val="ICBAParatext"/>
              <w:jc w:val="right"/>
            </w:pPr>
            <w:r w:rsidRPr="002A1961">
              <w:t>Woking</w:t>
            </w:r>
          </w:p>
          <w:p w14:paraId="5A60B4DB" w14:textId="77777777" w:rsidR="00CD7BDA" w:rsidRPr="002A1961" w:rsidRDefault="00CD7BDA" w:rsidP="002A1961">
            <w:pPr>
              <w:pStyle w:val="ICBAParatext"/>
              <w:jc w:val="right"/>
            </w:pPr>
            <w:r w:rsidRPr="002A1961">
              <w:t>Surrey</w:t>
            </w:r>
          </w:p>
          <w:p w14:paraId="4B072A5F" w14:textId="77777777" w:rsidR="00CD7BDA" w:rsidRPr="002A1961" w:rsidRDefault="00CD7BDA" w:rsidP="002A1961">
            <w:pPr>
              <w:pStyle w:val="ICBAParatext"/>
              <w:jc w:val="right"/>
            </w:pPr>
            <w:r w:rsidRPr="002A1961">
              <w:t>GU</w:t>
            </w:r>
            <w:r w:rsidR="00427F13">
              <w:t>2</w:t>
            </w:r>
            <w:r w:rsidRPr="002A1961">
              <w:t xml:space="preserve">1 </w:t>
            </w:r>
            <w:r w:rsidR="00C47F6D" w:rsidRPr="002A1961">
              <w:t>5BH</w:t>
            </w:r>
          </w:p>
          <w:p w14:paraId="6CF15F2B" w14:textId="77777777" w:rsidR="00147509" w:rsidRPr="002A1961" w:rsidRDefault="00910461" w:rsidP="002A1961">
            <w:pPr>
              <w:pStyle w:val="ICBAParatext"/>
              <w:jc w:val="right"/>
            </w:pPr>
            <w:r>
              <w:t>0300 561 1555</w:t>
            </w:r>
          </w:p>
        </w:tc>
      </w:tr>
      <w:tr w:rsidR="00147509" w:rsidRPr="002A1961" w14:paraId="1D9CB5B9" w14:textId="77777777" w:rsidTr="002B59BE">
        <w:trPr>
          <w:cantSplit/>
          <w:trHeight w:val="567"/>
        </w:trPr>
        <w:tc>
          <w:tcPr>
            <w:tcW w:w="4816" w:type="dxa"/>
          </w:tcPr>
          <w:p w14:paraId="6DBB01A9" w14:textId="77777777" w:rsidR="00147509" w:rsidRPr="002A1961" w:rsidRDefault="00147509" w:rsidP="00625987">
            <w:pPr>
              <w:pStyle w:val="ICBBParatextbold"/>
              <w:rPr>
                <w:szCs w:val="24"/>
              </w:rPr>
            </w:pPr>
            <w:r w:rsidRPr="002A1961">
              <w:rPr>
                <w:szCs w:val="24"/>
              </w:rPr>
              <w:t>Private and confidential</w:t>
            </w:r>
          </w:p>
        </w:tc>
        <w:tc>
          <w:tcPr>
            <w:tcW w:w="4816" w:type="dxa"/>
          </w:tcPr>
          <w:p w14:paraId="3A3BA7AF" w14:textId="77777777" w:rsidR="00147509" w:rsidRPr="002A1961" w:rsidRDefault="00CD7BDA" w:rsidP="002A1961">
            <w:pPr>
              <w:pStyle w:val="ICBAParatext"/>
              <w:jc w:val="right"/>
            </w:pPr>
            <w:r w:rsidRPr="002A1961">
              <w:t>www.</w:t>
            </w:r>
            <w:r w:rsidR="00DE6F5B" w:rsidRPr="002A1961">
              <w:t>surreyheartlands</w:t>
            </w:r>
            <w:r w:rsidR="00C47F6D" w:rsidRPr="002A1961">
              <w:t>.org</w:t>
            </w:r>
            <w:r w:rsidRPr="002A1961">
              <w:t xml:space="preserve"> </w:t>
            </w:r>
            <w:r w:rsidR="002F14B3" w:rsidRPr="002A1961">
              <w:t xml:space="preserve"> </w:t>
            </w:r>
          </w:p>
        </w:tc>
      </w:tr>
      <w:tr w:rsidR="00147509" w:rsidRPr="002A1961" w14:paraId="49C96C26" w14:textId="77777777" w:rsidTr="002B59BE">
        <w:trPr>
          <w:cantSplit/>
        </w:trPr>
        <w:tc>
          <w:tcPr>
            <w:tcW w:w="4816" w:type="dxa"/>
          </w:tcPr>
          <w:p w14:paraId="1FF4492F" w14:textId="77777777" w:rsidR="00147509" w:rsidRPr="002A1961" w:rsidRDefault="00147509" w:rsidP="002A1961">
            <w:pPr>
              <w:pStyle w:val="ICBAParatext"/>
            </w:pPr>
          </w:p>
        </w:tc>
        <w:tc>
          <w:tcPr>
            <w:tcW w:w="4816" w:type="dxa"/>
          </w:tcPr>
          <w:p w14:paraId="79A854C8" w14:textId="77777777" w:rsidR="00147509" w:rsidRPr="002A1961" w:rsidRDefault="002750FE" w:rsidP="002A1961">
            <w:pPr>
              <w:pStyle w:val="ICBAParatext"/>
              <w:jc w:val="right"/>
            </w:pPr>
            <w:sdt>
              <w:sdtPr>
                <w:id w:val="-1691137518"/>
                <w:placeholder>
                  <w:docPart w:val="09405DC4C1CD4370A9AC70076A692411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47509" w:rsidRPr="002A1961">
                  <w:rPr>
                    <w:rStyle w:val="ICBAParatextChar"/>
                  </w:rPr>
                  <w:t xml:space="preserve">Click here &amp; select the </w:t>
                </w:r>
                <w:r w:rsidR="00147509" w:rsidRPr="002A1961">
                  <w:rPr>
                    <w:rStyle w:val="ICBAParatextChar"/>
                  </w:rPr>
                  <w:sym w:font="Webdings" w:char="F036"/>
                </w:r>
                <w:r w:rsidR="00147509" w:rsidRPr="002A1961">
                  <w:rPr>
                    <w:rStyle w:val="ICBAParatextChar"/>
                  </w:rPr>
                  <w:t>to enter a date.</w:t>
                </w:r>
              </w:sdtContent>
            </w:sdt>
          </w:p>
        </w:tc>
      </w:tr>
      <w:tr w:rsidR="00147509" w:rsidRPr="002A1961" w14:paraId="0A82AEAF" w14:textId="77777777" w:rsidTr="002B59BE">
        <w:trPr>
          <w:cantSplit/>
        </w:trPr>
        <w:tc>
          <w:tcPr>
            <w:tcW w:w="4816" w:type="dxa"/>
          </w:tcPr>
          <w:p w14:paraId="4F46D26F" w14:textId="77777777" w:rsidR="00147509" w:rsidRPr="002A1961" w:rsidRDefault="00147509" w:rsidP="002A1961">
            <w:pPr>
              <w:pStyle w:val="ICBTableText"/>
            </w:pPr>
          </w:p>
        </w:tc>
        <w:tc>
          <w:tcPr>
            <w:tcW w:w="4816" w:type="dxa"/>
          </w:tcPr>
          <w:p w14:paraId="6B03C3FD" w14:textId="77777777" w:rsidR="00147509" w:rsidRPr="002A1961" w:rsidRDefault="00147509" w:rsidP="002A1961">
            <w:pPr>
              <w:pStyle w:val="ICBTableText"/>
            </w:pPr>
          </w:p>
        </w:tc>
      </w:tr>
    </w:tbl>
    <w:p w14:paraId="52742718" w14:textId="77777777" w:rsidR="00147509" w:rsidRPr="002A1961" w:rsidRDefault="00367CF4" w:rsidP="00BB3FE1">
      <w:pPr>
        <w:rPr>
          <w:sz w:val="24"/>
          <w:szCs w:val="24"/>
        </w:rPr>
      </w:pPr>
      <w:r w:rsidRPr="002A1961">
        <w:rPr>
          <w:noProof/>
          <w:sz w:val="24"/>
          <w:szCs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97619" wp14:editId="27948396">
                <wp:simplePos x="0" y="0"/>
                <wp:positionH relativeFrom="column">
                  <wp:posOffset>7155053</wp:posOffset>
                </wp:positionH>
                <wp:positionV relativeFrom="paragraph">
                  <wp:posOffset>-605967</wp:posOffset>
                </wp:positionV>
                <wp:extent cx="226772" cy="497434"/>
                <wp:effectExtent l="57150" t="19050" r="78105" b="933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2" cy="4974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09E75" id="Rectangle 3" o:spid="_x0000_s1026" style="position:absolute;margin-left:563.4pt;margin-top:-47.7pt;width:17.85pt;height:3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" fillcolor="#002f5d [1636]" strokecolor="#0058ae [3044]">
                <v:fill color2="#0057ac [3012]" rotate="t" angle="180" colors="0 #00449c;52429f #005bcd;1 #005cd2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4D0CB469" w14:textId="77777777" w:rsidR="002E76DA" w:rsidRPr="00147509" w:rsidRDefault="00556014" w:rsidP="00D4598F">
      <w:r w:rsidRPr="00147509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8D78E" wp14:editId="27C20FB2">
                <wp:simplePos x="0" y="0"/>
                <wp:positionH relativeFrom="page">
                  <wp:posOffset>0</wp:posOffset>
                </wp:positionH>
                <wp:positionV relativeFrom="page">
                  <wp:posOffset>7129145</wp:posOffset>
                </wp:positionV>
                <wp:extent cx="180000" cy="0"/>
                <wp:effectExtent l="0" t="0" r="107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E0AD1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" strokecolor="#d8d8d8 [2732]">
                <v:stroke dashstyle="3 1"/>
                <w10:wrap anchorx="page" anchory="page"/>
              </v:line>
            </w:pict>
          </mc:Fallback>
        </mc:AlternateContent>
      </w:r>
      <w:r w:rsidRPr="00147509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0E07A" wp14:editId="001086BC">
                <wp:simplePos x="0" y="0"/>
                <wp:positionH relativeFrom="page">
                  <wp:posOffset>0</wp:posOffset>
                </wp:positionH>
                <wp:positionV relativeFrom="page">
                  <wp:posOffset>3564255</wp:posOffset>
                </wp:positionV>
                <wp:extent cx="180000" cy="0"/>
                <wp:effectExtent l="0" t="0" r="107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15F9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0.65pt" to="14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" strokecolor="#d8d8d8 [2732]">
                <v:stroke dashstyle="3 1"/>
                <w10:wrap anchorx="page" anchory="page"/>
              </v:line>
            </w:pict>
          </mc:Fallback>
        </mc:AlternateContent>
      </w:r>
    </w:p>
    <w:p w14:paraId="5EBE8ED5" w14:textId="046771B5" w:rsidR="00B81E04" w:rsidRPr="00B81E04" w:rsidRDefault="00B73C60" w:rsidP="00B81E04">
      <w:pPr>
        <w:pStyle w:val="BodyText"/>
        <w:spacing w:before="182" w:line="256" w:lineRule="auto"/>
        <w:ind w:left="100"/>
        <w:rPr>
          <w:sz w:val="24"/>
          <w:szCs w:val="24"/>
        </w:rPr>
      </w:pPr>
      <w:r w:rsidRPr="00B81E04">
        <w:rPr>
          <w:sz w:val="24"/>
          <w:szCs w:val="24"/>
        </w:rPr>
        <w:t xml:space="preserve">Re: </w:t>
      </w:r>
      <w:r w:rsidR="00B81E04" w:rsidRPr="00B81E04">
        <w:rPr>
          <w:sz w:val="24"/>
          <w:szCs w:val="24"/>
        </w:rPr>
        <w:t>Changes</w:t>
      </w:r>
      <w:r w:rsidR="00B81E04" w:rsidRPr="00B81E04">
        <w:rPr>
          <w:spacing w:val="-5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to</w:t>
      </w:r>
      <w:r w:rsidR="00B81E04" w:rsidRPr="00B81E04">
        <w:rPr>
          <w:spacing w:val="-5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the</w:t>
      </w:r>
      <w:r w:rsidR="00B81E04" w:rsidRPr="00B81E04">
        <w:rPr>
          <w:spacing w:val="-3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process</w:t>
      </w:r>
      <w:r w:rsidR="00B81E04" w:rsidRPr="00B81E04">
        <w:rPr>
          <w:spacing w:val="-3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for</w:t>
      </w:r>
      <w:r w:rsidR="00B81E04" w:rsidRPr="00B81E04">
        <w:rPr>
          <w:spacing w:val="-2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ordering</w:t>
      </w:r>
      <w:r w:rsidR="00B81E04" w:rsidRPr="00B81E04">
        <w:rPr>
          <w:spacing w:val="-5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appliances</w:t>
      </w:r>
      <w:r w:rsidR="00B81E04" w:rsidRPr="00B81E04">
        <w:rPr>
          <w:spacing w:val="-3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and</w:t>
      </w:r>
      <w:r w:rsidR="00B81E04" w:rsidRPr="00B81E04">
        <w:rPr>
          <w:spacing w:val="-3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accessories</w:t>
      </w:r>
      <w:r w:rsidR="00887B4C">
        <w:rPr>
          <w:sz w:val="24"/>
          <w:szCs w:val="24"/>
        </w:rPr>
        <w:t xml:space="preserve"> (including</w:t>
      </w:r>
      <w:r w:rsidR="0006416C">
        <w:rPr>
          <w:sz w:val="24"/>
          <w:szCs w:val="24"/>
        </w:rPr>
        <w:t xml:space="preserve"> stoma, continence </w:t>
      </w:r>
      <w:proofErr w:type="gramStart"/>
      <w:r w:rsidR="0006416C">
        <w:rPr>
          <w:sz w:val="24"/>
          <w:szCs w:val="24"/>
        </w:rPr>
        <w:t xml:space="preserve">and </w:t>
      </w:r>
      <w:r w:rsidR="00887B4C">
        <w:rPr>
          <w:sz w:val="24"/>
          <w:szCs w:val="24"/>
        </w:rPr>
        <w:t xml:space="preserve"> wound</w:t>
      </w:r>
      <w:proofErr w:type="gramEnd"/>
      <w:r w:rsidR="00887B4C">
        <w:rPr>
          <w:sz w:val="24"/>
          <w:szCs w:val="24"/>
        </w:rPr>
        <w:t xml:space="preserve"> care products) </w:t>
      </w:r>
      <w:r w:rsidR="00887B4C">
        <w:rPr>
          <w:spacing w:val="-3"/>
          <w:sz w:val="24"/>
          <w:szCs w:val="24"/>
        </w:rPr>
        <w:t>f</w:t>
      </w:r>
      <w:r w:rsidR="00B81E04" w:rsidRPr="00B81E04">
        <w:rPr>
          <w:sz w:val="24"/>
          <w:szCs w:val="24"/>
        </w:rPr>
        <w:t>rom</w:t>
      </w:r>
      <w:r w:rsidR="00B81E04" w:rsidRPr="00B81E04">
        <w:rPr>
          <w:spacing w:val="-4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>Dispensing</w:t>
      </w:r>
      <w:r w:rsidR="00B81E04" w:rsidRPr="00B81E04">
        <w:rPr>
          <w:spacing w:val="-3"/>
          <w:sz w:val="24"/>
          <w:szCs w:val="24"/>
        </w:rPr>
        <w:t xml:space="preserve"> </w:t>
      </w:r>
      <w:r w:rsidR="00B81E04" w:rsidRPr="00B81E04">
        <w:rPr>
          <w:sz w:val="24"/>
          <w:szCs w:val="24"/>
        </w:rPr>
        <w:t xml:space="preserve">Appliance Contractors (DACs). Start Date: </w:t>
      </w:r>
      <w:r w:rsidR="00B81E04" w:rsidRPr="00B81E04">
        <w:rPr>
          <w:color w:val="000000"/>
          <w:sz w:val="24"/>
          <w:szCs w:val="24"/>
          <w:highlight w:val="yellow"/>
        </w:rPr>
        <w:t>XX/XX/XXXX</w:t>
      </w:r>
    </w:p>
    <w:p w14:paraId="5FA3FDCD" w14:textId="77777777" w:rsidR="003E035C" w:rsidRPr="002A1961" w:rsidRDefault="003E035C" w:rsidP="002A1961">
      <w:pPr>
        <w:pStyle w:val="ICBAParatext"/>
      </w:pPr>
    </w:p>
    <w:p w14:paraId="314C9563" w14:textId="14F82D7E" w:rsidR="00B73C60" w:rsidRDefault="00147509" w:rsidP="002A1961">
      <w:pPr>
        <w:pStyle w:val="ICBAParatext"/>
      </w:pPr>
      <w:r w:rsidRPr="002A1961">
        <w:t>Dear</w:t>
      </w:r>
      <w:r w:rsidR="00B81E04">
        <w:t xml:space="preserve"> insert name of DACs here</w:t>
      </w:r>
    </w:p>
    <w:p w14:paraId="03F97807" w14:textId="3EA99FA7" w:rsidR="00B81E04" w:rsidRPr="00B81E04" w:rsidRDefault="00B81E04" w:rsidP="00B81E04">
      <w:pPr>
        <w:pStyle w:val="BodyText"/>
        <w:spacing w:before="184" w:line="256" w:lineRule="auto"/>
        <w:ind w:left="100" w:right="154"/>
        <w:rPr>
          <w:sz w:val="24"/>
          <w:szCs w:val="24"/>
        </w:rPr>
      </w:pPr>
      <w:r w:rsidRPr="00B81E04">
        <w:rPr>
          <w:sz w:val="24"/>
          <w:szCs w:val="24"/>
        </w:rPr>
        <w:t xml:space="preserve">This letter is to inform you of changes in NHS </w:t>
      </w:r>
      <w:r>
        <w:rPr>
          <w:sz w:val="24"/>
          <w:szCs w:val="24"/>
        </w:rPr>
        <w:t>Surrey Heartlands ICB</w:t>
      </w:r>
      <w:r w:rsidRPr="00B81E04">
        <w:rPr>
          <w:sz w:val="24"/>
          <w:szCs w:val="24"/>
        </w:rPr>
        <w:t xml:space="preserve"> to the prescription ordering appliances and accessories</w:t>
      </w:r>
      <w:r w:rsidR="00887B4C">
        <w:rPr>
          <w:sz w:val="24"/>
          <w:szCs w:val="24"/>
        </w:rPr>
        <w:t xml:space="preserve"> (including </w:t>
      </w:r>
      <w:r w:rsidR="00620BAA">
        <w:rPr>
          <w:sz w:val="24"/>
          <w:szCs w:val="24"/>
        </w:rPr>
        <w:t xml:space="preserve">stoma, </w:t>
      </w:r>
      <w:proofErr w:type="gramStart"/>
      <w:r w:rsidR="00620BAA">
        <w:rPr>
          <w:sz w:val="24"/>
          <w:szCs w:val="24"/>
        </w:rPr>
        <w:t>continence</w:t>
      </w:r>
      <w:proofErr w:type="gramEnd"/>
      <w:r w:rsidR="00620BAA">
        <w:rPr>
          <w:sz w:val="24"/>
          <w:szCs w:val="24"/>
        </w:rPr>
        <w:t xml:space="preserve"> and </w:t>
      </w:r>
      <w:r w:rsidR="00887B4C">
        <w:rPr>
          <w:sz w:val="24"/>
          <w:szCs w:val="24"/>
        </w:rPr>
        <w:t xml:space="preserve">wound care products) </w:t>
      </w:r>
      <w:r w:rsidRPr="00B81E04">
        <w:rPr>
          <w:sz w:val="24"/>
          <w:szCs w:val="24"/>
        </w:rPr>
        <w:t>via DACs. These changes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have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been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implemented</w:t>
      </w:r>
      <w:r w:rsidRPr="00B81E04">
        <w:rPr>
          <w:spacing w:val="-4"/>
          <w:sz w:val="24"/>
          <w:szCs w:val="24"/>
        </w:rPr>
        <w:t xml:space="preserve"> </w:t>
      </w:r>
      <w:r w:rsidR="00887B4C" w:rsidRPr="00B81E04">
        <w:rPr>
          <w:sz w:val="24"/>
          <w:szCs w:val="24"/>
        </w:rPr>
        <w:t>to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protect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valuable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NHS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resources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and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prevent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medicines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waste.</w:t>
      </w:r>
    </w:p>
    <w:p w14:paraId="147E5DB7" w14:textId="3E97A21F" w:rsidR="00B81E04" w:rsidRPr="00B81E04" w:rsidRDefault="00B81E04" w:rsidP="00B81E04">
      <w:pPr>
        <w:pStyle w:val="BodyText"/>
        <w:spacing w:before="162"/>
        <w:ind w:left="100"/>
        <w:rPr>
          <w:sz w:val="24"/>
          <w:szCs w:val="24"/>
        </w:rPr>
      </w:pPr>
      <w:r w:rsidRPr="00B81E04">
        <w:rPr>
          <w:sz w:val="24"/>
          <w:szCs w:val="24"/>
        </w:rPr>
        <w:t>To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ensure</w:t>
      </w:r>
      <w:r w:rsidRPr="00B81E04">
        <w:rPr>
          <w:spacing w:val="-8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patients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can</w:t>
      </w:r>
      <w:r w:rsidRPr="00B81E04">
        <w:rPr>
          <w:spacing w:val="-8"/>
          <w:sz w:val="24"/>
          <w:szCs w:val="24"/>
        </w:rPr>
        <w:t xml:space="preserve"> </w:t>
      </w:r>
      <w:r w:rsidRPr="00B81E04">
        <w:rPr>
          <w:sz w:val="24"/>
          <w:szCs w:val="24"/>
        </w:rPr>
        <w:t>obtain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supplies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appropriately</w:t>
      </w:r>
      <w:r w:rsidRPr="00B81E04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Surrey Heartlands ICB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advises</w:t>
      </w:r>
      <w:r w:rsidRPr="00B81E04">
        <w:rPr>
          <w:spacing w:val="-7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that:</w:t>
      </w:r>
    </w:p>
    <w:p w14:paraId="4EDDFFA9" w14:textId="2AA48377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60"/>
        </w:tabs>
        <w:autoSpaceDE w:val="0"/>
        <w:autoSpaceDN w:val="0"/>
        <w:spacing w:before="184" w:after="0" w:line="259" w:lineRule="auto"/>
        <w:ind w:right="431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 xml:space="preserve">Prescriptions should only be issued at the request of the patient, patient’s </w:t>
      </w:r>
      <w:proofErr w:type="gramStart"/>
      <w:r w:rsidRPr="00B81E04">
        <w:rPr>
          <w:sz w:val="24"/>
          <w:szCs w:val="24"/>
        </w:rPr>
        <w:t>carer</w:t>
      </w:r>
      <w:proofErr w:type="gramEnd"/>
      <w:r w:rsidRPr="00B81E04">
        <w:rPr>
          <w:sz w:val="24"/>
          <w:szCs w:val="24"/>
        </w:rPr>
        <w:t xml:space="preserve"> or </w:t>
      </w:r>
      <w:r w:rsidR="00887B4C">
        <w:rPr>
          <w:sz w:val="24"/>
          <w:szCs w:val="24"/>
        </w:rPr>
        <w:t>specialist</w:t>
      </w:r>
      <w:r w:rsidRPr="00B81E04">
        <w:rPr>
          <w:sz w:val="24"/>
          <w:szCs w:val="24"/>
        </w:rPr>
        <w:t xml:space="preserve"> nurse. Requests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for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prescriptions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should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only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be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accepted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from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other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individuals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e.g.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district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nurse,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if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a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prior agreement has been made with the GP.</w:t>
      </w:r>
    </w:p>
    <w:p w14:paraId="342FAB1C" w14:textId="4DB9EC00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59"/>
        </w:tabs>
        <w:autoSpaceDE w:val="0"/>
        <w:autoSpaceDN w:val="0"/>
        <w:spacing w:after="0" w:line="267" w:lineRule="exact"/>
        <w:ind w:left="459" w:hanging="359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Products/quantities</w:t>
      </w:r>
      <w:r w:rsidRPr="00B81E04">
        <w:rPr>
          <w:spacing w:val="-9"/>
          <w:sz w:val="24"/>
          <w:szCs w:val="24"/>
        </w:rPr>
        <w:t xml:space="preserve"> </w:t>
      </w:r>
      <w:r w:rsidRPr="00B81E04">
        <w:rPr>
          <w:sz w:val="24"/>
          <w:szCs w:val="24"/>
        </w:rPr>
        <w:t>should</w:t>
      </w:r>
      <w:r w:rsidRPr="00B81E04">
        <w:rPr>
          <w:spacing w:val="-7"/>
          <w:sz w:val="24"/>
          <w:szCs w:val="24"/>
        </w:rPr>
        <w:t xml:space="preserve"> </w:t>
      </w:r>
      <w:r w:rsidRPr="00B81E04">
        <w:rPr>
          <w:sz w:val="24"/>
          <w:szCs w:val="24"/>
        </w:rPr>
        <w:t>not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be</w:t>
      </w:r>
      <w:r w:rsidRPr="00B81E04">
        <w:rPr>
          <w:spacing w:val="-8"/>
          <w:sz w:val="24"/>
          <w:szCs w:val="24"/>
        </w:rPr>
        <w:t xml:space="preserve"> </w:t>
      </w:r>
      <w:r w:rsidRPr="00B81E04">
        <w:rPr>
          <w:sz w:val="24"/>
          <w:szCs w:val="24"/>
        </w:rPr>
        <w:t>altered</w:t>
      </w:r>
      <w:r w:rsidRPr="00B81E04">
        <w:rPr>
          <w:spacing w:val="-7"/>
          <w:sz w:val="24"/>
          <w:szCs w:val="24"/>
        </w:rPr>
        <w:t xml:space="preserve"> </w:t>
      </w:r>
      <w:r w:rsidRPr="00B81E04">
        <w:rPr>
          <w:sz w:val="24"/>
          <w:szCs w:val="24"/>
        </w:rPr>
        <w:t>without</w:t>
      </w:r>
      <w:r w:rsidRPr="00B81E04">
        <w:rPr>
          <w:spacing w:val="-7"/>
          <w:sz w:val="24"/>
          <w:szCs w:val="24"/>
        </w:rPr>
        <w:t xml:space="preserve"> </w:t>
      </w:r>
      <w:r w:rsidRPr="00B81E04">
        <w:rPr>
          <w:sz w:val="24"/>
          <w:szCs w:val="24"/>
        </w:rPr>
        <w:t>consulting</w:t>
      </w:r>
      <w:r w:rsidRPr="00B81E04">
        <w:rPr>
          <w:spacing w:val="-7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8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patient’s</w:t>
      </w:r>
      <w:r w:rsidRPr="00B81E04">
        <w:rPr>
          <w:spacing w:val="-6"/>
          <w:sz w:val="24"/>
          <w:szCs w:val="24"/>
        </w:rPr>
        <w:t xml:space="preserve"> </w:t>
      </w:r>
      <w:r w:rsidR="00887B4C">
        <w:rPr>
          <w:sz w:val="24"/>
          <w:szCs w:val="24"/>
        </w:rPr>
        <w:t>specialist</w:t>
      </w:r>
      <w:r w:rsidRPr="00B81E04">
        <w:rPr>
          <w:spacing w:val="-8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nurse.</w:t>
      </w:r>
    </w:p>
    <w:p w14:paraId="23C41DD3" w14:textId="77777777" w:rsidR="00B81E04" w:rsidRPr="00B81E04" w:rsidRDefault="00B81E04" w:rsidP="00B81E04">
      <w:pPr>
        <w:pStyle w:val="BodyText"/>
        <w:spacing w:before="30"/>
        <w:rPr>
          <w:sz w:val="24"/>
          <w:szCs w:val="24"/>
        </w:rPr>
      </w:pPr>
    </w:p>
    <w:p w14:paraId="35B8FA86" w14:textId="5DCF0624" w:rsidR="00B81E04" w:rsidRPr="00B81E04" w:rsidRDefault="00B81E04" w:rsidP="00B81E04">
      <w:pPr>
        <w:pStyle w:val="BodyText"/>
        <w:ind w:left="100"/>
        <w:rPr>
          <w:sz w:val="24"/>
          <w:szCs w:val="24"/>
        </w:rPr>
      </w:pPr>
      <w:r>
        <w:rPr>
          <w:sz w:val="24"/>
          <w:szCs w:val="24"/>
        </w:rPr>
        <w:t>Surrey Heartlands ICB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advises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Practices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pacing w:val="-5"/>
          <w:sz w:val="24"/>
          <w:szCs w:val="24"/>
        </w:rPr>
        <w:t>to:</w:t>
      </w:r>
    </w:p>
    <w:p w14:paraId="146FBC7A" w14:textId="77777777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60"/>
        </w:tabs>
        <w:autoSpaceDE w:val="0"/>
        <w:autoSpaceDN w:val="0"/>
        <w:spacing w:before="184" w:after="0" w:line="256" w:lineRule="auto"/>
        <w:ind w:right="615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No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longer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accept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retrospective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prescriptions,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except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as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set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out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below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for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an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emergency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supply.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If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a practice receives a request for a prescription which is not authorised, this should not be supplied.</w:t>
      </w:r>
    </w:p>
    <w:p w14:paraId="1D9E46F9" w14:textId="77777777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59"/>
        </w:tabs>
        <w:autoSpaceDE w:val="0"/>
        <w:autoSpaceDN w:val="0"/>
        <w:spacing w:before="2" w:after="0" w:line="240" w:lineRule="auto"/>
        <w:ind w:left="459" w:hanging="359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Write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prescriptions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for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a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b/>
          <w:sz w:val="24"/>
          <w:szCs w:val="24"/>
        </w:rPr>
        <w:t>maximum</w:t>
      </w:r>
      <w:r w:rsidRPr="00B81E04">
        <w:rPr>
          <w:b/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of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a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28-day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supply.</w:t>
      </w:r>
    </w:p>
    <w:p w14:paraId="5C159034" w14:textId="77777777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60"/>
        </w:tabs>
        <w:autoSpaceDE w:val="0"/>
        <w:autoSpaceDN w:val="0"/>
        <w:spacing w:before="16" w:after="0" w:line="259" w:lineRule="auto"/>
        <w:ind w:right="170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Use electronic prescriptions (EPS), add the patient’s chosen DAC onto their Patient Medical Record (PMR). This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will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negate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supply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of appliances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being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dispensed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by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contractor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before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receiving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 xml:space="preserve">the </w:t>
      </w:r>
      <w:r w:rsidRPr="00B81E04">
        <w:rPr>
          <w:spacing w:val="-2"/>
          <w:sz w:val="24"/>
          <w:szCs w:val="24"/>
        </w:rPr>
        <w:t>prescription.</w:t>
      </w:r>
    </w:p>
    <w:p w14:paraId="4249FB40" w14:textId="77777777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60"/>
        </w:tabs>
        <w:autoSpaceDE w:val="0"/>
        <w:autoSpaceDN w:val="0"/>
        <w:spacing w:after="0" w:line="256" w:lineRule="auto"/>
        <w:ind w:right="639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Advise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to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contact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suppliers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if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damaged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products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are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received,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practices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should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NOT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issue another prescription for this purpose.</w:t>
      </w:r>
    </w:p>
    <w:p w14:paraId="2B38905B" w14:textId="77777777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60"/>
        </w:tabs>
        <w:autoSpaceDE w:val="0"/>
        <w:autoSpaceDN w:val="0"/>
        <w:spacing w:after="0" w:line="256" w:lineRule="auto"/>
        <w:ind w:right="288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 xml:space="preserve">Contact their local stoma nurse for a review of stoma patients newly registered to the </w:t>
      </w:r>
      <w:r w:rsidRPr="00B81E04">
        <w:rPr>
          <w:sz w:val="24"/>
          <w:szCs w:val="24"/>
        </w:rPr>
        <w:lastRenderedPageBreak/>
        <w:t>practice. Please indicate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upon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referral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whether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patient; has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new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items, has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a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new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stoma, is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new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to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area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with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an existing stoma or is a temporary resident.</w:t>
      </w:r>
    </w:p>
    <w:p w14:paraId="3406BF30" w14:textId="671C9F42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59"/>
        </w:tabs>
        <w:autoSpaceDE w:val="0"/>
        <w:autoSpaceDN w:val="0"/>
        <w:spacing w:before="4" w:after="0" w:line="240" w:lineRule="auto"/>
        <w:ind w:left="459" w:hanging="359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Refer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patients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to</w:t>
      </w:r>
      <w:r w:rsidRPr="00B81E04">
        <w:rPr>
          <w:spacing w:val="-6"/>
          <w:sz w:val="24"/>
          <w:szCs w:val="24"/>
        </w:rPr>
        <w:t xml:space="preserve"> </w:t>
      </w:r>
      <w:r w:rsidR="00887B4C">
        <w:rPr>
          <w:sz w:val="24"/>
          <w:szCs w:val="24"/>
        </w:rPr>
        <w:t>specialist</w:t>
      </w:r>
      <w:r w:rsidRPr="00B81E04">
        <w:rPr>
          <w:spacing w:val="-8"/>
          <w:sz w:val="24"/>
          <w:szCs w:val="24"/>
        </w:rPr>
        <w:t xml:space="preserve"> </w:t>
      </w:r>
      <w:r w:rsidRPr="00B81E04">
        <w:rPr>
          <w:sz w:val="24"/>
          <w:szCs w:val="24"/>
        </w:rPr>
        <w:t>nurse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if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they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are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over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ordering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products.</w:t>
      </w:r>
    </w:p>
    <w:p w14:paraId="01E15CE6" w14:textId="77777777" w:rsidR="00B81E04" w:rsidRPr="00B81E04" w:rsidRDefault="00B81E04" w:rsidP="00B81E04">
      <w:pPr>
        <w:pStyle w:val="BodyText"/>
        <w:spacing w:before="36"/>
        <w:rPr>
          <w:sz w:val="24"/>
          <w:szCs w:val="24"/>
        </w:rPr>
      </w:pPr>
    </w:p>
    <w:p w14:paraId="3DB58978" w14:textId="182DD7C6" w:rsidR="00B81E04" w:rsidRPr="00B81E04" w:rsidRDefault="00B81E04" w:rsidP="00B81E04">
      <w:pPr>
        <w:pStyle w:val="BodyText"/>
        <w:spacing w:before="1"/>
        <w:ind w:left="100"/>
        <w:rPr>
          <w:sz w:val="24"/>
          <w:szCs w:val="24"/>
        </w:rPr>
      </w:pPr>
      <w:r w:rsidRPr="00B81E04">
        <w:rPr>
          <w:sz w:val="24"/>
          <w:szCs w:val="24"/>
        </w:rPr>
        <w:t>Surrey Heartlands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requests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9"/>
          <w:sz w:val="24"/>
          <w:szCs w:val="24"/>
        </w:rPr>
        <w:t xml:space="preserve"> </w:t>
      </w:r>
      <w:r w:rsidRPr="00B81E04">
        <w:rPr>
          <w:sz w:val="24"/>
          <w:szCs w:val="24"/>
        </w:rPr>
        <w:t>co-operation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of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DACs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with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following:</w:t>
      </w:r>
    </w:p>
    <w:p w14:paraId="6FA4D92A" w14:textId="77777777" w:rsid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60"/>
        </w:tabs>
        <w:autoSpaceDE w:val="0"/>
        <w:autoSpaceDN w:val="0"/>
        <w:spacing w:after="0" w:line="240" w:lineRule="auto"/>
        <w:ind w:right="176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 xml:space="preserve">No items should be dispensed before receiving a valid prescription. </w:t>
      </w:r>
    </w:p>
    <w:p w14:paraId="786796FC" w14:textId="1C908757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60"/>
        </w:tabs>
        <w:autoSpaceDE w:val="0"/>
        <w:autoSpaceDN w:val="0"/>
        <w:spacing w:after="0" w:line="240" w:lineRule="auto"/>
        <w:ind w:right="176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 xml:space="preserve">In line with the </w:t>
      </w:r>
      <w:r w:rsidRPr="00B81E04">
        <w:rPr>
          <w:i/>
          <w:sz w:val="24"/>
          <w:szCs w:val="24"/>
        </w:rPr>
        <w:t>Human Medicines Regulations</w:t>
      </w:r>
      <w:r w:rsidRPr="00B81E04">
        <w:rPr>
          <w:i/>
          <w:spacing w:val="-3"/>
          <w:sz w:val="24"/>
          <w:szCs w:val="24"/>
        </w:rPr>
        <w:t xml:space="preserve"> </w:t>
      </w:r>
      <w:r w:rsidRPr="00B81E04">
        <w:rPr>
          <w:i/>
          <w:sz w:val="24"/>
          <w:szCs w:val="24"/>
        </w:rPr>
        <w:t>2012</w:t>
      </w:r>
      <w:r w:rsidRPr="00B81E04">
        <w:rPr>
          <w:sz w:val="24"/>
          <w:szCs w:val="24"/>
        </w:rPr>
        <w:t>,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if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a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contractor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requests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a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prescription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“post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supply”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without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prior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permission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or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in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line with emergency supply provisions, this is at their risk; GPs are entitled to refuse to supply a</w:t>
      </w:r>
      <w:r w:rsidRPr="00B81E04">
        <w:rPr>
          <w:spacing w:val="40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prescription.</w:t>
      </w:r>
    </w:p>
    <w:p w14:paraId="45146ABF" w14:textId="2DD0B186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60"/>
        </w:tabs>
        <w:autoSpaceDE w:val="0"/>
        <w:autoSpaceDN w:val="0"/>
        <w:spacing w:after="0" w:line="240" w:lineRule="auto"/>
        <w:ind w:right="206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For urgent requests, contact the prescriber to advise them on the rationale for urgent supplies. Emergency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supplies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made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at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request of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must be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in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line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with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 xml:space="preserve">the </w:t>
      </w:r>
      <w:r w:rsidRPr="00B81E04">
        <w:rPr>
          <w:i/>
          <w:sz w:val="24"/>
          <w:szCs w:val="24"/>
        </w:rPr>
        <w:t>Human</w:t>
      </w:r>
      <w:r w:rsidRPr="00B81E04">
        <w:rPr>
          <w:i/>
          <w:spacing w:val="-3"/>
          <w:sz w:val="24"/>
          <w:szCs w:val="24"/>
        </w:rPr>
        <w:t xml:space="preserve"> </w:t>
      </w:r>
      <w:r w:rsidRPr="00B81E04">
        <w:rPr>
          <w:i/>
          <w:sz w:val="24"/>
          <w:szCs w:val="24"/>
        </w:rPr>
        <w:t>Medicines Regulations</w:t>
      </w:r>
      <w:r w:rsidRPr="00B81E04">
        <w:rPr>
          <w:i/>
          <w:spacing w:val="-2"/>
          <w:sz w:val="24"/>
          <w:szCs w:val="24"/>
        </w:rPr>
        <w:t xml:space="preserve"> </w:t>
      </w:r>
      <w:r w:rsidRPr="00B81E04">
        <w:rPr>
          <w:i/>
          <w:sz w:val="24"/>
          <w:szCs w:val="24"/>
        </w:rPr>
        <w:t>2012</w:t>
      </w:r>
      <w:r w:rsidRPr="00B81E04">
        <w:rPr>
          <w:i/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and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a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prescription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requested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from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GP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practice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must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be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supplied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within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72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hours of the supply being made.</w:t>
      </w:r>
    </w:p>
    <w:p w14:paraId="3B4FF1A3" w14:textId="2C9CA6B5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59"/>
        </w:tabs>
        <w:autoSpaceDE w:val="0"/>
        <w:autoSpaceDN w:val="0"/>
        <w:spacing w:after="0" w:line="240" w:lineRule="auto"/>
        <w:ind w:left="459" w:hanging="359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Do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not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send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any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samples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prior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to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consulting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with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patient’s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s</w:t>
      </w:r>
      <w:r w:rsidR="00887B4C">
        <w:rPr>
          <w:sz w:val="24"/>
          <w:szCs w:val="24"/>
        </w:rPr>
        <w:t>pecialist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nurse.</w:t>
      </w:r>
    </w:p>
    <w:p w14:paraId="04F5C24D" w14:textId="78A751E5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59"/>
        </w:tabs>
        <w:autoSpaceDE w:val="0"/>
        <w:autoSpaceDN w:val="0"/>
        <w:spacing w:after="0" w:line="240" w:lineRule="auto"/>
        <w:ind w:left="459" w:hanging="359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Provide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feedback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to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patient’s</w:t>
      </w:r>
      <w:r w:rsidRPr="00B81E04">
        <w:rPr>
          <w:spacing w:val="-2"/>
          <w:sz w:val="24"/>
          <w:szCs w:val="24"/>
        </w:rPr>
        <w:t xml:space="preserve"> </w:t>
      </w:r>
      <w:r w:rsidR="00887B4C">
        <w:rPr>
          <w:i/>
          <w:sz w:val="24"/>
          <w:szCs w:val="24"/>
        </w:rPr>
        <w:t>specialist</w:t>
      </w:r>
      <w:r w:rsidRPr="00B81E04">
        <w:rPr>
          <w:i/>
          <w:spacing w:val="-6"/>
          <w:sz w:val="24"/>
          <w:szCs w:val="24"/>
        </w:rPr>
        <w:t xml:space="preserve"> </w:t>
      </w:r>
      <w:r w:rsidRPr="00B81E04">
        <w:rPr>
          <w:i/>
          <w:sz w:val="24"/>
          <w:szCs w:val="24"/>
        </w:rPr>
        <w:t>nurse</w:t>
      </w:r>
      <w:r w:rsidRPr="00B81E04">
        <w:rPr>
          <w:i/>
          <w:spacing w:val="-4"/>
          <w:sz w:val="24"/>
          <w:szCs w:val="24"/>
        </w:rPr>
        <w:t xml:space="preserve"> </w:t>
      </w:r>
      <w:r w:rsidRPr="00B81E04">
        <w:rPr>
          <w:i/>
          <w:sz w:val="24"/>
          <w:szCs w:val="24"/>
        </w:rPr>
        <w:t>or</w:t>
      </w:r>
      <w:r w:rsidRPr="00B81E04">
        <w:rPr>
          <w:i/>
          <w:spacing w:val="-4"/>
          <w:sz w:val="24"/>
          <w:szCs w:val="24"/>
        </w:rPr>
        <w:t xml:space="preserve"> </w:t>
      </w:r>
      <w:r w:rsidRPr="00B81E04">
        <w:rPr>
          <w:bCs/>
          <w:i/>
          <w:sz w:val="24"/>
          <w:szCs w:val="24"/>
        </w:rPr>
        <w:t>GP</w:t>
      </w:r>
      <w:r w:rsidRPr="00B81E04">
        <w:rPr>
          <w:b/>
          <w:i/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if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the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is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not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ordering</w:t>
      </w:r>
      <w:r w:rsidRPr="00B81E04">
        <w:rPr>
          <w:spacing w:val="-4"/>
          <w:sz w:val="24"/>
          <w:szCs w:val="24"/>
        </w:rPr>
        <w:t xml:space="preserve"> </w:t>
      </w:r>
      <w:r w:rsidRPr="00B81E04">
        <w:rPr>
          <w:sz w:val="24"/>
          <w:szCs w:val="24"/>
        </w:rPr>
        <w:t>their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products.</w:t>
      </w:r>
    </w:p>
    <w:p w14:paraId="632BAD68" w14:textId="46ACA551" w:rsidR="00B81E04" w:rsidRPr="00B81E04" w:rsidRDefault="00B81E04" w:rsidP="00B81E04">
      <w:pPr>
        <w:pStyle w:val="ListParagraph"/>
        <w:widowControl w:val="0"/>
        <w:numPr>
          <w:ilvl w:val="0"/>
          <w:numId w:val="36"/>
        </w:numPr>
        <w:tabs>
          <w:tab w:val="left" w:pos="459"/>
        </w:tabs>
        <w:autoSpaceDE w:val="0"/>
        <w:autoSpaceDN w:val="0"/>
        <w:spacing w:after="0" w:line="240" w:lineRule="auto"/>
        <w:ind w:left="459" w:hanging="359"/>
        <w:contextualSpacing w:val="0"/>
        <w:rPr>
          <w:sz w:val="24"/>
          <w:szCs w:val="24"/>
        </w:rPr>
      </w:pPr>
      <w:r w:rsidRPr="00B81E04">
        <w:rPr>
          <w:sz w:val="24"/>
          <w:szCs w:val="24"/>
        </w:rPr>
        <w:t>Encourage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patients</w:t>
      </w:r>
      <w:r w:rsidRPr="00B81E04">
        <w:rPr>
          <w:spacing w:val="-7"/>
          <w:sz w:val="24"/>
          <w:szCs w:val="24"/>
        </w:rPr>
        <w:t xml:space="preserve"> </w:t>
      </w:r>
      <w:r w:rsidRPr="00B81E04">
        <w:rPr>
          <w:sz w:val="24"/>
          <w:szCs w:val="24"/>
        </w:rPr>
        <w:t>to</w:t>
      </w:r>
      <w:r w:rsidRPr="00B81E04">
        <w:rPr>
          <w:spacing w:val="-8"/>
          <w:sz w:val="24"/>
          <w:szCs w:val="24"/>
        </w:rPr>
        <w:t xml:space="preserve"> </w:t>
      </w:r>
      <w:r w:rsidRPr="00B81E04">
        <w:rPr>
          <w:sz w:val="24"/>
          <w:szCs w:val="24"/>
        </w:rPr>
        <w:t>contact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their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local</w:t>
      </w:r>
      <w:r w:rsidRPr="00B81E04">
        <w:rPr>
          <w:spacing w:val="-6"/>
          <w:sz w:val="24"/>
          <w:szCs w:val="24"/>
        </w:rPr>
        <w:t xml:space="preserve"> </w:t>
      </w:r>
      <w:r w:rsidR="00887B4C">
        <w:rPr>
          <w:sz w:val="24"/>
          <w:szCs w:val="24"/>
        </w:rPr>
        <w:t>specialist</w:t>
      </w:r>
      <w:r w:rsidRPr="00B81E04">
        <w:rPr>
          <w:spacing w:val="-7"/>
          <w:sz w:val="24"/>
          <w:szCs w:val="24"/>
        </w:rPr>
        <w:t xml:space="preserve"> </w:t>
      </w:r>
      <w:r w:rsidRPr="00B81E04">
        <w:rPr>
          <w:sz w:val="24"/>
          <w:szCs w:val="24"/>
        </w:rPr>
        <w:t>Nurse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if</w:t>
      </w:r>
      <w:r w:rsidRPr="00B81E04">
        <w:rPr>
          <w:spacing w:val="-6"/>
          <w:sz w:val="24"/>
          <w:szCs w:val="24"/>
        </w:rPr>
        <w:t xml:space="preserve"> </w:t>
      </w:r>
      <w:r w:rsidRPr="00B81E04">
        <w:rPr>
          <w:sz w:val="24"/>
          <w:szCs w:val="24"/>
        </w:rPr>
        <w:t>they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are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experiencing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pacing w:val="-2"/>
          <w:sz w:val="24"/>
          <w:szCs w:val="24"/>
        </w:rPr>
        <w:t>problems.</w:t>
      </w:r>
    </w:p>
    <w:p w14:paraId="1DA859C8" w14:textId="77777777" w:rsidR="00B81E04" w:rsidRPr="00B81E04" w:rsidRDefault="00B81E04" w:rsidP="00B81E04">
      <w:pPr>
        <w:pStyle w:val="BodyText"/>
        <w:spacing w:before="37"/>
        <w:rPr>
          <w:sz w:val="24"/>
          <w:szCs w:val="24"/>
        </w:rPr>
      </w:pPr>
    </w:p>
    <w:p w14:paraId="5E890FD1" w14:textId="1EFC2BA0" w:rsidR="00B81E04" w:rsidRPr="00B81E04" w:rsidRDefault="00B81E04" w:rsidP="00B81E04">
      <w:pPr>
        <w:pStyle w:val="BodyText"/>
        <w:spacing w:line="256" w:lineRule="auto"/>
        <w:ind w:left="100"/>
        <w:rPr>
          <w:sz w:val="24"/>
          <w:szCs w:val="24"/>
        </w:rPr>
      </w:pPr>
      <w:r w:rsidRPr="00B81E04">
        <w:rPr>
          <w:sz w:val="24"/>
          <w:szCs w:val="24"/>
        </w:rPr>
        <w:t>We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hope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that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this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>information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will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enable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you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to</w:t>
      </w:r>
      <w:r w:rsidRPr="00B81E04">
        <w:rPr>
          <w:spacing w:val="-5"/>
          <w:sz w:val="24"/>
          <w:szCs w:val="24"/>
        </w:rPr>
        <w:t xml:space="preserve"> </w:t>
      </w:r>
      <w:r w:rsidRPr="00B81E04">
        <w:rPr>
          <w:sz w:val="24"/>
          <w:szCs w:val="24"/>
        </w:rPr>
        <w:t>manage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your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supply</w:t>
      </w:r>
      <w:r w:rsidRPr="00B81E04">
        <w:rPr>
          <w:spacing w:val="-1"/>
          <w:sz w:val="24"/>
          <w:szCs w:val="24"/>
        </w:rPr>
        <w:t xml:space="preserve"> </w:t>
      </w:r>
      <w:r w:rsidRPr="00B81E04">
        <w:rPr>
          <w:sz w:val="24"/>
          <w:szCs w:val="24"/>
        </w:rPr>
        <w:t xml:space="preserve">of </w:t>
      </w:r>
      <w:r w:rsidR="00887B4C">
        <w:rPr>
          <w:sz w:val="24"/>
          <w:szCs w:val="24"/>
        </w:rPr>
        <w:t xml:space="preserve">appliances, </w:t>
      </w:r>
      <w:proofErr w:type="gramStart"/>
      <w:r w:rsidR="00887B4C">
        <w:rPr>
          <w:sz w:val="24"/>
          <w:szCs w:val="24"/>
        </w:rPr>
        <w:t>accessories</w:t>
      </w:r>
      <w:proofErr w:type="gramEnd"/>
      <w:r w:rsidR="00887B4C">
        <w:rPr>
          <w:sz w:val="24"/>
          <w:szCs w:val="24"/>
        </w:rPr>
        <w:t xml:space="preserve"> and wound care products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to</w:t>
      </w:r>
      <w:r w:rsidRPr="00B81E04">
        <w:rPr>
          <w:spacing w:val="-2"/>
          <w:sz w:val="24"/>
          <w:szCs w:val="24"/>
        </w:rPr>
        <w:t xml:space="preserve"> </w:t>
      </w:r>
      <w:r w:rsidRPr="00B81E04">
        <w:rPr>
          <w:sz w:val="24"/>
          <w:szCs w:val="24"/>
        </w:rPr>
        <w:t>patients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of</w:t>
      </w:r>
      <w:r w:rsidRPr="00B81E0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Surrey Heartlands</w:t>
      </w:r>
      <w:r w:rsidRPr="00B81E04">
        <w:rPr>
          <w:spacing w:val="-3"/>
          <w:sz w:val="24"/>
          <w:szCs w:val="24"/>
        </w:rPr>
        <w:t xml:space="preserve"> </w:t>
      </w:r>
      <w:r w:rsidRPr="00B81E04">
        <w:rPr>
          <w:sz w:val="24"/>
          <w:szCs w:val="24"/>
        </w:rPr>
        <w:t>GP practices appropriately to ensure a safe and cost-effective service provision.</w:t>
      </w:r>
    </w:p>
    <w:p w14:paraId="5CA012AE" w14:textId="4B30ADAD" w:rsidR="00B81E04" w:rsidRPr="00B81E04" w:rsidRDefault="00B81E04" w:rsidP="00B81E04">
      <w:pPr>
        <w:pStyle w:val="ICBAParatext"/>
      </w:pPr>
      <w:r w:rsidRPr="00B81E04">
        <w:t>Yours</w:t>
      </w:r>
      <w:r w:rsidRPr="00B81E04">
        <w:rPr>
          <w:spacing w:val="-16"/>
        </w:rPr>
        <w:t xml:space="preserve"> </w:t>
      </w:r>
      <w:r w:rsidRPr="00B81E04">
        <w:t>faithfully</w:t>
      </w:r>
    </w:p>
    <w:p w14:paraId="7A5360A2" w14:textId="77777777" w:rsidR="00D4598F" w:rsidRPr="002A1961" w:rsidRDefault="00D4598F" w:rsidP="002A1961">
      <w:pPr>
        <w:pStyle w:val="ICBAParatext"/>
      </w:pPr>
    </w:p>
    <w:sdt>
      <w:sdtPr>
        <w:rPr>
          <w:rStyle w:val="NoSpacingChar"/>
          <w:szCs w:val="24"/>
          <w:lang w:bidi="ar-SA"/>
        </w:rPr>
        <w:id w:val="48886545"/>
        <w:placeholder>
          <w:docPart w:val="1456FB21D7084063A70AE0797D13AF7D"/>
        </w:placeholder>
        <w:showingPlcHdr/>
      </w:sdtPr>
      <w:sdtEndPr>
        <w:rPr>
          <w:rStyle w:val="DefaultParagraphFont"/>
        </w:rPr>
      </w:sdtEndPr>
      <w:sdtContent>
        <w:p w14:paraId="3A06EF6C" w14:textId="77777777" w:rsidR="00B73C60" w:rsidRPr="002A1961" w:rsidRDefault="00B977A7" w:rsidP="002A1961">
          <w:pPr>
            <w:pStyle w:val="ICBAParatext"/>
          </w:pPr>
          <w:r w:rsidRPr="005221DE">
            <w:rPr>
              <w:rStyle w:val="PlaceholderText"/>
              <w:color w:val="auto"/>
            </w:rPr>
            <w:t xml:space="preserve">Click here to </w:t>
          </w:r>
          <w:r w:rsidR="008022BA" w:rsidRPr="005221DE">
            <w:rPr>
              <w:rStyle w:val="PlaceholderText"/>
              <w:color w:val="auto"/>
            </w:rPr>
            <w:t xml:space="preserve">enter your </w:t>
          </w:r>
          <w:r w:rsidRPr="005221DE">
            <w:rPr>
              <w:rStyle w:val="PlaceholderText"/>
              <w:color w:val="auto"/>
            </w:rPr>
            <w:t>name</w:t>
          </w:r>
          <w:r w:rsidR="008022BA" w:rsidRPr="005221DE">
            <w:rPr>
              <w:rStyle w:val="PlaceholderText"/>
              <w:color w:val="auto"/>
            </w:rPr>
            <w:t xml:space="preserve"> (not just a team)</w:t>
          </w:r>
          <w:r w:rsidRPr="005221DE">
            <w:rPr>
              <w:rStyle w:val="PlaceholderText"/>
              <w:color w:val="auto"/>
            </w:rPr>
            <w:t>.</w:t>
          </w:r>
        </w:p>
      </w:sdtContent>
    </w:sdt>
    <w:sdt>
      <w:sdtPr>
        <w:rPr>
          <w:rStyle w:val="NoSpacingChar"/>
          <w:szCs w:val="24"/>
          <w:lang w:bidi="ar-SA"/>
        </w:rPr>
        <w:id w:val="968087709"/>
        <w:placeholder>
          <w:docPart w:val="0EB628D75333443381437515D4424E40"/>
        </w:placeholder>
        <w:showingPlcHdr/>
      </w:sdtPr>
      <w:sdtEndPr>
        <w:rPr>
          <w:rStyle w:val="DefaultParagraphFont"/>
        </w:rPr>
      </w:sdtEndPr>
      <w:sdtContent>
        <w:p w14:paraId="371BD196" w14:textId="77777777" w:rsidR="00625987" w:rsidRPr="005221DE" w:rsidRDefault="00B977A7" w:rsidP="002A1961">
          <w:pPr>
            <w:pStyle w:val="ICBAParatext"/>
            <w:rPr>
              <w:rStyle w:val="NoSpacingChar"/>
              <w:lang w:bidi="ar-SA"/>
            </w:rPr>
          </w:pPr>
          <w:r w:rsidRPr="005221DE">
            <w:rPr>
              <w:rStyle w:val="PlaceholderText"/>
              <w:color w:val="auto"/>
            </w:rPr>
            <w:t xml:space="preserve">Click here to </w:t>
          </w:r>
          <w:r w:rsidR="008022BA" w:rsidRPr="005221DE">
            <w:rPr>
              <w:rStyle w:val="PlaceholderText"/>
              <w:color w:val="auto"/>
            </w:rPr>
            <w:t xml:space="preserve">enter your </w:t>
          </w:r>
          <w:r w:rsidRPr="005221DE">
            <w:rPr>
              <w:rStyle w:val="PlaceholderText"/>
              <w:color w:val="auto"/>
            </w:rPr>
            <w:t>title.</w:t>
          </w:r>
        </w:p>
      </w:sdtContent>
    </w:sdt>
    <w:p w14:paraId="414428AE" w14:textId="77777777" w:rsidR="00B977A7" w:rsidRPr="00625987" w:rsidRDefault="00B977A7" w:rsidP="00625987">
      <w:pPr>
        <w:tabs>
          <w:tab w:val="left" w:pos="1110"/>
        </w:tabs>
      </w:pPr>
    </w:p>
    <w:sectPr w:rsidR="00B977A7" w:rsidRPr="00625987" w:rsidSect="00111B9B">
      <w:footerReference w:type="default" r:id="rId8"/>
      <w:headerReference w:type="first" r:id="rId9"/>
      <w:footerReference w:type="first" r:id="rId10"/>
      <w:pgSz w:w="11900" w:h="16840" w:code="9"/>
      <w:pgMar w:top="1440" w:right="851" w:bottom="1702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5628" w14:textId="77777777" w:rsidR="00B81E04" w:rsidRDefault="00B81E04" w:rsidP="00624471">
      <w:r>
        <w:separator/>
      </w:r>
    </w:p>
  </w:endnote>
  <w:endnote w:type="continuationSeparator" w:id="0">
    <w:p w14:paraId="74C7E5BB" w14:textId="77777777" w:rsidR="00B81E04" w:rsidRDefault="00B81E04" w:rsidP="0062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793A" w14:textId="77777777" w:rsidR="00B21A1E" w:rsidRDefault="00B21A1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E6F5B">
      <w:rPr>
        <w:noProof/>
      </w:rPr>
      <w:t>2</w:t>
    </w:r>
    <w:r>
      <w:fldChar w:fldCharType="end"/>
    </w:r>
    <w:r>
      <w:t xml:space="preserve"> of </w:t>
    </w:r>
    <w:r w:rsidR="002750FE">
      <w:fldChar w:fldCharType="begin"/>
    </w:r>
    <w:r w:rsidR="002750FE">
      <w:instrText xml:space="preserve"> NUMPAGES   \* MERGEFORMAT </w:instrText>
    </w:r>
    <w:r w:rsidR="002750FE">
      <w:fldChar w:fldCharType="separate"/>
    </w:r>
    <w:r w:rsidR="00DE6F5B">
      <w:rPr>
        <w:noProof/>
      </w:rPr>
      <w:t>2</w:t>
    </w:r>
    <w:r w:rsidR="002750F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8A24" w14:textId="77777777" w:rsidR="00895AF1" w:rsidRDefault="00895AF1" w:rsidP="00895AF1">
    <w:pPr>
      <w:pStyle w:val="ICBXFooternormal"/>
      <w:spacing w:after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02C9C6" wp14:editId="68039DF3">
          <wp:simplePos x="0" y="0"/>
          <wp:positionH relativeFrom="column">
            <wp:posOffset>5117465</wp:posOffset>
          </wp:positionH>
          <wp:positionV relativeFrom="paragraph">
            <wp:posOffset>-43815</wp:posOffset>
          </wp:positionV>
          <wp:extent cx="1543050" cy="728474"/>
          <wp:effectExtent l="0" t="0" r="0" b="0"/>
          <wp:wrapNone/>
          <wp:docPr id="209" name="Picture 209" descr="Surrey Heartlands Health and Care Partnership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urrey Heartlands Health and Care Partnership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28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DCF5821" wp14:editId="4674D68F">
              <wp:simplePos x="0" y="0"/>
              <wp:positionH relativeFrom="margin">
                <wp:align>right</wp:align>
              </wp:positionH>
              <wp:positionV relativeFrom="paragraph">
                <wp:posOffset>-234315</wp:posOffset>
              </wp:positionV>
              <wp:extent cx="1285875" cy="247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80D6F" w14:textId="77777777" w:rsidR="00895AF1" w:rsidRPr="00895AF1" w:rsidRDefault="00895AF1">
                          <w:pPr>
                            <w:rPr>
                              <w:color w:val="005EB8"/>
                              <w:sz w:val="20"/>
                              <w:szCs w:val="20"/>
                            </w:rPr>
                          </w:pPr>
                          <w:r w:rsidRPr="00895AF1">
                            <w:rPr>
                              <w:color w:val="005EB8"/>
                              <w:sz w:val="20"/>
                              <w:szCs w:val="20"/>
                            </w:rPr>
                            <w:t>Working as part of: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F58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05pt;margin-top:-18.45pt;width:101.25pt;height:19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" filled="f" stroked="f">
              <v:textbox>
                <w:txbxContent>
                  <w:p w14:paraId="0B580D6F" w14:textId="77777777" w:rsidR="00895AF1" w:rsidRPr="00895AF1" w:rsidRDefault="00895AF1">
                    <w:pPr>
                      <w:rPr>
                        <w:color w:val="005EB8"/>
                        <w:sz w:val="20"/>
                        <w:szCs w:val="20"/>
                      </w:rPr>
                    </w:pPr>
                    <w:r w:rsidRPr="00895AF1">
                      <w:rPr>
                        <w:color w:val="005EB8"/>
                        <w:sz w:val="20"/>
                        <w:szCs w:val="20"/>
                      </w:rPr>
                      <w:t>Working as part of: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6F5B" w:rsidRPr="002A1961">
      <w:t>C</w:t>
    </w:r>
    <w:r w:rsidR="005809F9" w:rsidRPr="002A1961">
      <w:t>hair: Ian Smith</w:t>
    </w:r>
  </w:p>
  <w:p w14:paraId="42143981" w14:textId="77777777" w:rsidR="00625987" w:rsidRPr="002A1961" w:rsidRDefault="00681BF0" w:rsidP="00895AF1">
    <w:pPr>
      <w:pStyle w:val="ICBXFooternormal"/>
      <w:spacing w:after="0"/>
      <w:jc w:val="left"/>
    </w:pPr>
    <w:r>
      <w:t xml:space="preserve">Acting </w:t>
    </w:r>
    <w:r w:rsidR="004B5AE4" w:rsidRPr="002A1961">
      <w:t>Chief Executive:</w:t>
    </w:r>
    <w:r>
      <w:t xml:space="preserve"> Karen McDowell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3F66" w14:textId="77777777" w:rsidR="00B81E04" w:rsidRDefault="00B81E04" w:rsidP="00624471">
      <w:r>
        <w:separator/>
      </w:r>
    </w:p>
  </w:footnote>
  <w:footnote w:type="continuationSeparator" w:id="0">
    <w:p w14:paraId="1A2C4318" w14:textId="77777777" w:rsidR="00B81E04" w:rsidRDefault="00B81E04" w:rsidP="0062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2197" w14:textId="77777777" w:rsidR="0003686B" w:rsidRDefault="00DE6F5B" w:rsidP="002A1961">
    <w:pPr>
      <w:pStyle w:val="ICBAParatex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2EED89" wp14:editId="425B7776">
          <wp:simplePos x="0" y="0"/>
          <wp:positionH relativeFrom="page">
            <wp:posOffset>4810125</wp:posOffset>
          </wp:positionH>
          <wp:positionV relativeFrom="page">
            <wp:posOffset>306070</wp:posOffset>
          </wp:positionV>
          <wp:extent cx="2491105" cy="1118870"/>
          <wp:effectExtent l="0" t="0" r="4445" b="5080"/>
          <wp:wrapSquare wrapText="bothSides"/>
          <wp:docPr id="208" name="Picture 208" descr="NHS Surrey Heart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HS Surrey Heartlands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110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62CA" w14:textId="77777777" w:rsidR="0003686B" w:rsidRDefault="0003686B" w:rsidP="002A1961">
    <w:pPr>
      <w:pStyle w:val="ICBAPara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287C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2F4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09A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06F0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58E2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5A34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38C9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21A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E868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AE2573" w:themeColor="text2"/>
      </w:rPr>
    </w:lvl>
  </w:abstractNum>
  <w:abstractNum w:abstractNumId="9" w15:restartNumberingAfterBreak="0">
    <w:nsid w:val="FFFFFF89"/>
    <w:multiLevelType w:val="singleLevel"/>
    <w:tmpl w:val="CD32A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91408"/>
    <w:multiLevelType w:val="hybridMultilevel"/>
    <w:tmpl w:val="6302A4FC"/>
    <w:lvl w:ilvl="0" w:tplc="A74C7C8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E2573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17F3A"/>
    <w:multiLevelType w:val="multilevel"/>
    <w:tmpl w:val="6F92C892"/>
    <w:lvl w:ilvl="0">
      <w:start w:val="1"/>
      <w:numFmt w:val="decimal"/>
      <w:pStyle w:val="ICBHeader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ICBHeader2numbered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E67986"/>
    <w:multiLevelType w:val="hybridMultilevel"/>
    <w:tmpl w:val="AF28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1146B"/>
    <w:multiLevelType w:val="multilevel"/>
    <w:tmpl w:val="4C62E2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ICBHeader3numbered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A4D2B29"/>
    <w:multiLevelType w:val="hybridMultilevel"/>
    <w:tmpl w:val="ECFE5DFA"/>
    <w:lvl w:ilvl="0" w:tplc="9E4E9BD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86A68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170380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3" w:tplc="DF94F168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 w:tplc="D2F20A6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C0A4D8F2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ar-SA"/>
      </w:rPr>
    </w:lvl>
    <w:lvl w:ilvl="6" w:tplc="64082488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7" w:tplc="F6F011B2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 w:tplc="47BA3396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num w:numId="1" w16cid:durableId="1118644197">
    <w:abstractNumId w:val="12"/>
  </w:num>
  <w:num w:numId="2" w16cid:durableId="232352405">
    <w:abstractNumId w:val="13"/>
  </w:num>
  <w:num w:numId="3" w16cid:durableId="1995183404">
    <w:abstractNumId w:val="13"/>
  </w:num>
  <w:num w:numId="4" w16cid:durableId="924412994">
    <w:abstractNumId w:val="13"/>
  </w:num>
  <w:num w:numId="5" w16cid:durableId="879778259">
    <w:abstractNumId w:val="13"/>
  </w:num>
  <w:num w:numId="6" w16cid:durableId="1252162847">
    <w:abstractNumId w:val="13"/>
  </w:num>
  <w:num w:numId="7" w16cid:durableId="614024723">
    <w:abstractNumId w:val="13"/>
  </w:num>
  <w:num w:numId="8" w16cid:durableId="1319378395">
    <w:abstractNumId w:val="13"/>
  </w:num>
  <w:num w:numId="9" w16cid:durableId="1574319372">
    <w:abstractNumId w:val="13"/>
  </w:num>
  <w:num w:numId="10" w16cid:durableId="1116827345">
    <w:abstractNumId w:val="9"/>
  </w:num>
  <w:num w:numId="11" w16cid:durableId="257369908">
    <w:abstractNumId w:val="10"/>
  </w:num>
  <w:num w:numId="12" w16cid:durableId="1383210214">
    <w:abstractNumId w:val="7"/>
  </w:num>
  <w:num w:numId="13" w16cid:durableId="700672448">
    <w:abstractNumId w:val="7"/>
  </w:num>
  <w:num w:numId="14" w16cid:durableId="530146094">
    <w:abstractNumId w:val="6"/>
  </w:num>
  <w:num w:numId="15" w16cid:durableId="597448357">
    <w:abstractNumId w:val="6"/>
  </w:num>
  <w:num w:numId="16" w16cid:durableId="2084983040">
    <w:abstractNumId w:val="5"/>
  </w:num>
  <w:num w:numId="17" w16cid:durableId="1590848971">
    <w:abstractNumId w:val="5"/>
  </w:num>
  <w:num w:numId="18" w16cid:durableId="2026786576">
    <w:abstractNumId w:val="4"/>
  </w:num>
  <w:num w:numId="19" w16cid:durableId="811290045">
    <w:abstractNumId w:val="4"/>
  </w:num>
  <w:num w:numId="20" w16cid:durableId="1081876750">
    <w:abstractNumId w:val="8"/>
  </w:num>
  <w:num w:numId="21" w16cid:durableId="334458377">
    <w:abstractNumId w:val="8"/>
  </w:num>
  <w:num w:numId="22" w16cid:durableId="1848135450">
    <w:abstractNumId w:val="3"/>
  </w:num>
  <w:num w:numId="23" w16cid:durableId="1587033216">
    <w:abstractNumId w:val="3"/>
  </w:num>
  <w:num w:numId="24" w16cid:durableId="863908827">
    <w:abstractNumId w:val="2"/>
  </w:num>
  <w:num w:numId="25" w16cid:durableId="1547061186">
    <w:abstractNumId w:val="2"/>
  </w:num>
  <w:num w:numId="26" w16cid:durableId="509953080">
    <w:abstractNumId w:val="1"/>
  </w:num>
  <w:num w:numId="27" w16cid:durableId="226889866">
    <w:abstractNumId w:val="1"/>
  </w:num>
  <w:num w:numId="28" w16cid:durableId="1818647954">
    <w:abstractNumId w:val="0"/>
  </w:num>
  <w:num w:numId="29" w16cid:durableId="2084909340">
    <w:abstractNumId w:val="0"/>
  </w:num>
  <w:num w:numId="30" w16cid:durableId="500200855">
    <w:abstractNumId w:val="11"/>
    <w:lvlOverride w:ilvl="0">
      <w:lvl w:ilvl="0">
        <w:start w:val="1"/>
        <w:numFmt w:val="decimal"/>
        <w:pStyle w:val="ICB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ICBHeader2numbered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1" w16cid:durableId="402021770">
    <w:abstractNumId w:val="11"/>
    <w:lvlOverride w:ilvl="0">
      <w:lvl w:ilvl="0">
        <w:start w:val="1"/>
        <w:numFmt w:val="decimal"/>
        <w:pStyle w:val="ICB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ICBHeader2numbered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2" w16cid:durableId="247816267">
    <w:abstractNumId w:val="11"/>
    <w:lvlOverride w:ilvl="0">
      <w:lvl w:ilvl="0">
        <w:start w:val="1"/>
        <w:numFmt w:val="decimal"/>
        <w:pStyle w:val="ICB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ICBHeader2numbered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3" w16cid:durableId="1212158661">
    <w:abstractNumId w:val="11"/>
    <w:lvlOverride w:ilvl="0">
      <w:lvl w:ilvl="0">
        <w:start w:val="1"/>
        <w:numFmt w:val="decimal"/>
        <w:pStyle w:val="ICB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ICBHeader2numbered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4" w16cid:durableId="1947082691">
    <w:abstractNumId w:val="11"/>
    <w:lvlOverride w:ilvl="0">
      <w:lvl w:ilvl="0">
        <w:start w:val="1"/>
        <w:numFmt w:val="decimal"/>
        <w:pStyle w:val="ICB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ICBHeader2numbered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5" w16cid:durableId="982849409">
    <w:abstractNumId w:val="11"/>
    <w:lvlOverride w:ilvl="0">
      <w:lvl w:ilvl="0">
        <w:start w:val="1"/>
        <w:numFmt w:val="decimal"/>
        <w:pStyle w:val="ICB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ICBHeader2numbered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6" w16cid:durableId="88241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SortMethod w:val="0000"/>
  <w:defaultTabStop w:val="720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04"/>
    <w:rsid w:val="00024243"/>
    <w:rsid w:val="000349F6"/>
    <w:rsid w:val="0003686B"/>
    <w:rsid w:val="00054557"/>
    <w:rsid w:val="0006416C"/>
    <w:rsid w:val="000924D9"/>
    <w:rsid w:val="000B28DF"/>
    <w:rsid w:val="000E5063"/>
    <w:rsid w:val="00111B9B"/>
    <w:rsid w:val="001226C6"/>
    <w:rsid w:val="00147509"/>
    <w:rsid w:val="0015185B"/>
    <w:rsid w:val="001B7E3A"/>
    <w:rsid w:val="001C0847"/>
    <w:rsid w:val="001C1D3E"/>
    <w:rsid w:val="001C6A1E"/>
    <w:rsid w:val="002009AF"/>
    <w:rsid w:val="00200B50"/>
    <w:rsid w:val="002221CA"/>
    <w:rsid w:val="002348D8"/>
    <w:rsid w:val="002750FE"/>
    <w:rsid w:val="00280310"/>
    <w:rsid w:val="00286EEC"/>
    <w:rsid w:val="00287101"/>
    <w:rsid w:val="002A1961"/>
    <w:rsid w:val="002B59BE"/>
    <w:rsid w:val="002C7CC5"/>
    <w:rsid w:val="002D2149"/>
    <w:rsid w:val="002D2A38"/>
    <w:rsid w:val="002D3E94"/>
    <w:rsid w:val="002E2A28"/>
    <w:rsid w:val="002E2FE0"/>
    <w:rsid w:val="002E76DA"/>
    <w:rsid w:val="002E7C6A"/>
    <w:rsid w:val="002F14B3"/>
    <w:rsid w:val="002F4222"/>
    <w:rsid w:val="0034129E"/>
    <w:rsid w:val="00344D33"/>
    <w:rsid w:val="00344D81"/>
    <w:rsid w:val="00354598"/>
    <w:rsid w:val="00354657"/>
    <w:rsid w:val="00367CF4"/>
    <w:rsid w:val="00390221"/>
    <w:rsid w:val="003A55FD"/>
    <w:rsid w:val="003B084D"/>
    <w:rsid w:val="003B1B33"/>
    <w:rsid w:val="003E035C"/>
    <w:rsid w:val="003F6B94"/>
    <w:rsid w:val="003F7D21"/>
    <w:rsid w:val="00403541"/>
    <w:rsid w:val="00415A65"/>
    <w:rsid w:val="00427F13"/>
    <w:rsid w:val="00457992"/>
    <w:rsid w:val="00475ACF"/>
    <w:rsid w:val="004932BF"/>
    <w:rsid w:val="004B5AE4"/>
    <w:rsid w:val="004C5025"/>
    <w:rsid w:val="004E2D2F"/>
    <w:rsid w:val="0050079D"/>
    <w:rsid w:val="005221DE"/>
    <w:rsid w:val="00526617"/>
    <w:rsid w:val="00534F84"/>
    <w:rsid w:val="00550FF9"/>
    <w:rsid w:val="00556014"/>
    <w:rsid w:val="00556B0D"/>
    <w:rsid w:val="00570A08"/>
    <w:rsid w:val="005809F9"/>
    <w:rsid w:val="005848E9"/>
    <w:rsid w:val="00596726"/>
    <w:rsid w:val="005C1F21"/>
    <w:rsid w:val="005C2303"/>
    <w:rsid w:val="005C6719"/>
    <w:rsid w:val="005D3296"/>
    <w:rsid w:val="005E3D5D"/>
    <w:rsid w:val="005E46CA"/>
    <w:rsid w:val="00616FDD"/>
    <w:rsid w:val="00620BAA"/>
    <w:rsid w:val="00624471"/>
    <w:rsid w:val="00625987"/>
    <w:rsid w:val="00681BF0"/>
    <w:rsid w:val="006959CD"/>
    <w:rsid w:val="006D20CC"/>
    <w:rsid w:val="006D774B"/>
    <w:rsid w:val="006E6A0C"/>
    <w:rsid w:val="006F6210"/>
    <w:rsid w:val="00717C8F"/>
    <w:rsid w:val="00740AE9"/>
    <w:rsid w:val="0074166F"/>
    <w:rsid w:val="007475F7"/>
    <w:rsid w:val="00747602"/>
    <w:rsid w:val="00753974"/>
    <w:rsid w:val="00785444"/>
    <w:rsid w:val="00791B1F"/>
    <w:rsid w:val="007B58E3"/>
    <w:rsid w:val="007E0D3A"/>
    <w:rsid w:val="008022BA"/>
    <w:rsid w:val="0082498F"/>
    <w:rsid w:val="00831F17"/>
    <w:rsid w:val="008542FF"/>
    <w:rsid w:val="008571B1"/>
    <w:rsid w:val="00881521"/>
    <w:rsid w:val="00887B4C"/>
    <w:rsid w:val="00895AF1"/>
    <w:rsid w:val="008B71B4"/>
    <w:rsid w:val="00910461"/>
    <w:rsid w:val="0094767D"/>
    <w:rsid w:val="00985653"/>
    <w:rsid w:val="00991078"/>
    <w:rsid w:val="009D3602"/>
    <w:rsid w:val="009E253B"/>
    <w:rsid w:val="00A37F01"/>
    <w:rsid w:val="00A81166"/>
    <w:rsid w:val="00A84F52"/>
    <w:rsid w:val="00AA1CE1"/>
    <w:rsid w:val="00AB758E"/>
    <w:rsid w:val="00AD4FC2"/>
    <w:rsid w:val="00AE223F"/>
    <w:rsid w:val="00AF005A"/>
    <w:rsid w:val="00B128FE"/>
    <w:rsid w:val="00B15D8C"/>
    <w:rsid w:val="00B21A1E"/>
    <w:rsid w:val="00B4014D"/>
    <w:rsid w:val="00B54F6E"/>
    <w:rsid w:val="00B73C60"/>
    <w:rsid w:val="00B81E04"/>
    <w:rsid w:val="00B977A7"/>
    <w:rsid w:val="00BB1FDF"/>
    <w:rsid w:val="00BB3FE1"/>
    <w:rsid w:val="00BD5A66"/>
    <w:rsid w:val="00BF5073"/>
    <w:rsid w:val="00C41D98"/>
    <w:rsid w:val="00C47F6D"/>
    <w:rsid w:val="00C61846"/>
    <w:rsid w:val="00C764EF"/>
    <w:rsid w:val="00C92CCE"/>
    <w:rsid w:val="00CA79E5"/>
    <w:rsid w:val="00CD7BDA"/>
    <w:rsid w:val="00CE3E3E"/>
    <w:rsid w:val="00CF5FEB"/>
    <w:rsid w:val="00D15AE2"/>
    <w:rsid w:val="00D20A40"/>
    <w:rsid w:val="00D35223"/>
    <w:rsid w:val="00D35EF9"/>
    <w:rsid w:val="00D4598F"/>
    <w:rsid w:val="00D74748"/>
    <w:rsid w:val="00D74CAC"/>
    <w:rsid w:val="00D91DAF"/>
    <w:rsid w:val="00DB32CB"/>
    <w:rsid w:val="00DC3EB3"/>
    <w:rsid w:val="00DC6E2B"/>
    <w:rsid w:val="00DD58E6"/>
    <w:rsid w:val="00DE6F5B"/>
    <w:rsid w:val="00DF02A6"/>
    <w:rsid w:val="00E04EAC"/>
    <w:rsid w:val="00E11BB5"/>
    <w:rsid w:val="00E21349"/>
    <w:rsid w:val="00E34D05"/>
    <w:rsid w:val="00E36435"/>
    <w:rsid w:val="00E477AE"/>
    <w:rsid w:val="00E51E8E"/>
    <w:rsid w:val="00E80199"/>
    <w:rsid w:val="00E8391B"/>
    <w:rsid w:val="00EA7453"/>
    <w:rsid w:val="00EC0E35"/>
    <w:rsid w:val="00EC3128"/>
    <w:rsid w:val="00EC4C5D"/>
    <w:rsid w:val="00EF244E"/>
    <w:rsid w:val="00EF2E07"/>
    <w:rsid w:val="00EF4BF8"/>
    <w:rsid w:val="00F10499"/>
    <w:rsid w:val="00F12557"/>
    <w:rsid w:val="00F56A73"/>
    <w:rsid w:val="00F70D8D"/>
    <w:rsid w:val="00F94A2C"/>
    <w:rsid w:val="00F96B34"/>
    <w:rsid w:val="00FA0606"/>
    <w:rsid w:val="00FB3910"/>
    <w:rsid w:val="00FD64B7"/>
    <w:rsid w:val="00FE627A"/>
    <w:rsid w:val="00FE675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DB1E65"/>
  <w15:docId w15:val="{D7061698-E6D3-4ACF-AAE4-1347A00E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32BF"/>
    <w:pPr>
      <w:spacing w:after="120" w:line="252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1"/>
    <w:rsid w:val="006E6A0C"/>
    <w:pPr>
      <w:keepNext/>
      <w:spacing w:before="360"/>
      <w:outlineLvl w:val="0"/>
    </w:pPr>
    <w:rPr>
      <w:rFonts w:asciiTheme="majorHAnsi" w:eastAsiaTheme="majorEastAsia" w:hAnsiTheme="majorHAnsi" w:cstheme="majorBidi"/>
      <w:bCs/>
      <w:color w:val="AE2573" w:themeColor="text2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1"/>
    <w:rsid w:val="006E6A0C"/>
    <w:pPr>
      <w:spacing w:before="200" w:after="80"/>
      <w:outlineLvl w:val="1"/>
    </w:pPr>
    <w:rPr>
      <w:rFonts w:asciiTheme="majorHAnsi" w:eastAsiaTheme="majorEastAsia" w:hAnsiTheme="majorHAnsi" w:cstheme="majorBidi"/>
      <w:color w:val="AE2573" w:themeColor="text2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A0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5EB8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F6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5EB8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6D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002E5B" w:themeColor="accent1" w:themeShade="7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6D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002E5B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6D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6D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6D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6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C6"/>
    <w:rPr>
      <w:rFonts w:ascii="Lucida Grande" w:hAnsi="Lucida Grande" w:cs="Lucida Grande"/>
      <w:sz w:val="18"/>
      <w:szCs w:val="18"/>
      <w:lang w:val="en-US" w:bidi="en-US"/>
    </w:rPr>
  </w:style>
  <w:style w:type="paragraph" w:styleId="Header">
    <w:name w:val="header"/>
    <w:basedOn w:val="Normal"/>
    <w:link w:val="HeaderChar"/>
    <w:uiPriority w:val="99"/>
    <w:rsid w:val="002009AF"/>
    <w:pPr>
      <w:tabs>
        <w:tab w:val="center" w:pos="4320"/>
        <w:tab w:val="right" w:pos="8640"/>
      </w:tabs>
    </w:pPr>
    <w:rPr>
      <w:color w:val="AE2573" w:themeColor="accen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34D05"/>
    <w:rPr>
      <w:color w:val="AE2573" w:themeColor="accent2"/>
      <w:sz w:val="20"/>
      <w:szCs w:val="22"/>
      <w:lang w:bidi="en-US"/>
    </w:rPr>
  </w:style>
  <w:style w:type="paragraph" w:styleId="Footer">
    <w:name w:val="footer"/>
    <w:basedOn w:val="Normal"/>
    <w:link w:val="FooterChar"/>
    <w:uiPriority w:val="99"/>
    <w:rsid w:val="00B21A1E"/>
    <w:pPr>
      <w:tabs>
        <w:tab w:val="center" w:pos="4320"/>
        <w:tab w:val="right" w:pos="8640"/>
      </w:tabs>
      <w:spacing w:after="0" w:line="240" w:lineRule="auto"/>
      <w:jc w:val="center"/>
    </w:pPr>
    <w:rPr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1A1E"/>
    <w:rPr>
      <w:color w:val="000000" w:themeColor="text1"/>
      <w:sz w:val="20"/>
      <w:szCs w:val="22"/>
      <w:lang w:bidi="en-US"/>
    </w:rPr>
  </w:style>
  <w:style w:type="paragraph" w:styleId="Revision">
    <w:name w:val="Revision"/>
    <w:hidden/>
    <w:uiPriority w:val="99"/>
    <w:semiHidden/>
    <w:rsid w:val="00DC3EB3"/>
  </w:style>
  <w:style w:type="paragraph" w:styleId="ListParagraph">
    <w:name w:val="List Paragraph"/>
    <w:basedOn w:val="Normal"/>
    <w:uiPriority w:val="1"/>
    <w:qFormat/>
    <w:rsid w:val="001226C6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1226C6"/>
  </w:style>
  <w:style w:type="paragraph" w:styleId="BlockText">
    <w:name w:val="Block Text"/>
    <w:basedOn w:val="Normal"/>
    <w:uiPriority w:val="99"/>
    <w:semiHidden/>
    <w:unhideWhenUsed/>
    <w:rsid w:val="001226C6"/>
    <w:pPr>
      <w:pBdr>
        <w:top w:val="single" w:sz="2" w:space="10" w:color="005EB8" w:themeColor="accent1" w:shadow="1"/>
        <w:left w:val="single" w:sz="2" w:space="10" w:color="005EB8" w:themeColor="accent1" w:shadow="1"/>
        <w:bottom w:val="single" w:sz="2" w:space="10" w:color="005EB8" w:themeColor="accent1" w:shadow="1"/>
        <w:right w:val="single" w:sz="2" w:space="10" w:color="005EB8" w:themeColor="accent1" w:shadow="1"/>
      </w:pBdr>
      <w:ind w:left="1152" w:right="1152"/>
    </w:pPr>
    <w:rPr>
      <w:i/>
      <w:iCs/>
      <w:color w:val="005EB8" w:themeColor="accent1"/>
    </w:rPr>
  </w:style>
  <w:style w:type="paragraph" w:styleId="BodyText">
    <w:name w:val="Body Text"/>
    <w:basedOn w:val="Normal"/>
    <w:link w:val="BodyTextChar"/>
    <w:uiPriority w:val="1"/>
    <w:qFormat/>
    <w:rsid w:val="003F7D2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34D05"/>
    <w:rPr>
      <w:sz w:val="20"/>
      <w:szCs w:val="22"/>
      <w:lang w:bidi="en-US"/>
    </w:rPr>
  </w:style>
  <w:style w:type="paragraph" w:styleId="BodyText2">
    <w:name w:val="Body Text 2"/>
    <w:basedOn w:val="Normal"/>
    <w:link w:val="BodyText2Char"/>
    <w:semiHidden/>
    <w:rsid w:val="001226C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E76DA"/>
    <w:rPr>
      <w:szCs w:val="22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26C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26C6"/>
    <w:rPr>
      <w:sz w:val="16"/>
      <w:szCs w:val="16"/>
      <w:lang w:val="en-US"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226C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26C6"/>
    <w:rPr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26C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26C6"/>
    <w:rPr>
      <w:sz w:val="22"/>
      <w:szCs w:val="22"/>
      <w:lang w:val="en-US"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226C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26C6"/>
    <w:rPr>
      <w:sz w:val="22"/>
      <w:szCs w:val="22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226C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26C6"/>
    <w:rPr>
      <w:sz w:val="22"/>
      <w:szCs w:val="22"/>
      <w:lang w:val="en-US"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226C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26C6"/>
    <w:rPr>
      <w:sz w:val="16"/>
      <w:szCs w:val="16"/>
      <w:lang w:val="en-US" w:bidi="en-US"/>
    </w:rPr>
  </w:style>
  <w:style w:type="character" w:styleId="BookTitle">
    <w:name w:val="Book Title"/>
    <w:basedOn w:val="DefaultParagraphFont"/>
    <w:semiHidden/>
    <w:rsid w:val="001226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756"/>
    <w:pPr>
      <w:spacing w:after="200" w:line="240" w:lineRule="auto"/>
    </w:pPr>
    <w:rPr>
      <w:b/>
      <w:bCs/>
      <w:color w:val="005EB8" w:themeColor="accent1"/>
      <w:sz w:val="18"/>
      <w:szCs w:val="18"/>
      <w:lang w:bidi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1226C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226C6"/>
    <w:rPr>
      <w:sz w:val="22"/>
      <w:szCs w:val="22"/>
      <w:lang w:val="en-US"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6C6"/>
    <w:rPr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6C6"/>
    <w:rPr>
      <w:b/>
      <w:bCs/>
      <w:sz w:val="20"/>
      <w:szCs w:val="20"/>
      <w:lang w:val="en-US"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26C6"/>
  </w:style>
  <w:style w:type="character" w:customStyle="1" w:styleId="DateChar">
    <w:name w:val="Date Char"/>
    <w:basedOn w:val="DefaultParagraphFont"/>
    <w:link w:val="Date"/>
    <w:uiPriority w:val="99"/>
    <w:semiHidden/>
    <w:rsid w:val="001226C6"/>
    <w:rPr>
      <w:sz w:val="22"/>
      <w:szCs w:val="22"/>
      <w:lang w:val="en-US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22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26C6"/>
    <w:rPr>
      <w:rFonts w:ascii="Tahoma" w:hAnsi="Tahoma" w:cs="Tahoma"/>
      <w:sz w:val="16"/>
      <w:szCs w:val="16"/>
      <w:lang w:val="en-US"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226C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26C6"/>
    <w:rPr>
      <w:sz w:val="22"/>
      <w:szCs w:val="22"/>
      <w:lang w:val="en-US" w:bidi="en-US"/>
    </w:rPr>
  </w:style>
  <w:style w:type="character" w:styleId="Emphasis">
    <w:name w:val="Emphasis"/>
    <w:semiHidden/>
    <w:rsid w:val="001226C6"/>
    <w:rPr>
      <w:b/>
      <w:bCs/>
      <w:i/>
      <w:iCs/>
      <w:color w:val="5A5A5A" w:themeColor="text1" w:themeTint="A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6C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6C6"/>
    <w:rPr>
      <w:sz w:val="20"/>
      <w:szCs w:val="20"/>
      <w:lang w:val="en-US" w:bidi="en-US"/>
    </w:rPr>
  </w:style>
  <w:style w:type="paragraph" w:styleId="EnvelopeAddress">
    <w:name w:val="envelope address"/>
    <w:basedOn w:val="Normal"/>
    <w:uiPriority w:val="99"/>
    <w:semiHidden/>
    <w:unhideWhenUsed/>
    <w:rsid w:val="001226C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26C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2"/>
    <w:rsid w:val="001226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6C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6C6"/>
    <w:rPr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E6A0C"/>
    <w:rPr>
      <w:rFonts w:asciiTheme="majorHAnsi" w:eastAsiaTheme="majorEastAsia" w:hAnsiTheme="majorHAnsi" w:cstheme="majorBidi"/>
      <w:bCs/>
      <w:color w:val="AE2573" w:themeColor="text2"/>
      <w:sz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6E6A0C"/>
    <w:rPr>
      <w:rFonts w:asciiTheme="majorHAnsi" w:eastAsiaTheme="majorEastAsia" w:hAnsiTheme="majorHAnsi" w:cstheme="majorBidi"/>
      <w:color w:val="AE2573" w:themeColor="text2"/>
      <w:sz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A0C"/>
    <w:rPr>
      <w:rFonts w:asciiTheme="majorHAnsi" w:eastAsiaTheme="majorEastAsia" w:hAnsiTheme="majorHAnsi" w:cstheme="majorBidi"/>
      <w:b/>
      <w:bCs/>
      <w:color w:val="005EB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F6E"/>
    <w:rPr>
      <w:rFonts w:asciiTheme="majorHAnsi" w:eastAsiaTheme="majorEastAsia" w:hAnsiTheme="majorHAnsi" w:cstheme="majorBidi"/>
      <w:b/>
      <w:bCs/>
      <w:i/>
      <w:iCs/>
      <w:color w:val="005E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D05"/>
    <w:rPr>
      <w:rFonts w:asciiTheme="majorHAnsi" w:eastAsiaTheme="majorEastAsia" w:hAnsiTheme="majorHAnsi" w:cstheme="majorBidi"/>
      <w:color w:val="002E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D05"/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D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D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6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26C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26C6"/>
    <w:rPr>
      <w:i/>
      <w:iCs/>
      <w:sz w:val="22"/>
      <w:szCs w:val="22"/>
      <w:lang w:val="en-US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26C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26C6"/>
    <w:rPr>
      <w:rFonts w:ascii="Consolas" w:hAnsi="Consolas" w:cs="Consolas"/>
      <w:sz w:val="20"/>
      <w:szCs w:val="20"/>
      <w:lang w:val="en-US" w:bidi="en-US"/>
    </w:rPr>
  </w:style>
  <w:style w:type="character" w:styleId="Hyperlink">
    <w:name w:val="Hyperlink"/>
    <w:basedOn w:val="ICBAParatextChar"/>
    <w:uiPriority w:val="2"/>
    <w:rsid w:val="00147509"/>
    <w:rPr>
      <w:rFonts w:ascii="Arial" w:hAnsi="Arial"/>
      <w:b w:val="0"/>
      <w:color w:val="0070C0"/>
      <w:sz w:val="24"/>
      <w:szCs w:val="24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26C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26C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26C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26C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26C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26C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26C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26C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26C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26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semiHidden/>
    <w:rsid w:val="001226C6"/>
    <w:rPr>
      <w:b/>
      <w:bCs/>
      <w:i/>
      <w:iCs/>
      <w:color w:val="005EB8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semiHidden/>
    <w:rsid w:val="001226C6"/>
    <w:pPr>
      <w:pBdr>
        <w:top w:val="single" w:sz="12" w:space="10" w:color="7CBEFF" w:themeColor="accent1" w:themeTint="66"/>
        <w:left w:val="single" w:sz="36" w:space="4" w:color="005EB8" w:themeColor="accent1"/>
        <w:bottom w:val="single" w:sz="24" w:space="10" w:color="78BE20" w:themeColor="accent3"/>
        <w:right w:val="single" w:sz="36" w:space="4" w:color="005EB8" w:themeColor="accent1"/>
      </w:pBdr>
      <w:shd w:val="clear" w:color="auto" w:fill="005EB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IntenseQuoteChar">
    <w:name w:val="Intense Quote Char"/>
    <w:basedOn w:val="DefaultParagraphFont"/>
    <w:link w:val="IntenseQuote"/>
    <w:semiHidden/>
    <w:rsid w:val="002E76DA"/>
    <w:rPr>
      <w:rFonts w:asciiTheme="majorHAnsi" w:eastAsiaTheme="majorEastAsia" w:hAnsiTheme="majorHAnsi" w:cstheme="majorBidi"/>
      <w:i/>
      <w:iCs/>
      <w:color w:val="FFFFFF" w:themeColor="background1"/>
      <w:shd w:val="clear" w:color="auto" w:fill="005EB8" w:themeFill="accent1"/>
      <w:lang w:bidi="en-US"/>
    </w:rPr>
  </w:style>
  <w:style w:type="character" w:styleId="IntenseReference">
    <w:name w:val="Intense Reference"/>
    <w:basedOn w:val="DefaultParagraphFont"/>
    <w:semiHidden/>
    <w:rsid w:val="001226C6"/>
    <w:rPr>
      <w:b/>
      <w:bCs/>
      <w:color w:val="598E18" w:themeColor="accent3" w:themeShade="BF"/>
      <w:u w:val="single" w:color="78BE20" w:themeColor="accent3"/>
    </w:rPr>
  </w:style>
  <w:style w:type="paragraph" w:styleId="List">
    <w:name w:val="List"/>
    <w:basedOn w:val="Normal"/>
    <w:uiPriority w:val="99"/>
    <w:semiHidden/>
    <w:unhideWhenUsed/>
    <w:rsid w:val="001226C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226C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226C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226C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226C6"/>
    <w:pPr>
      <w:ind w:left="1415" w:hanging="283"/>
      <w:contextualSpacing/>
    </w:pPr>
  </w:style>
  <w:style w:type="paragraph" w:styleId="ListBullet">
    <w:name w:val="List Bullet"/>
    <w:basedOn w:val="Normal"/>
    <w:rsid w:val="001226C6"/>
    <w:pPr>
      <w:numPr>
        <w:numId w:val="11"/>
      </w:numPr>
      <w:spacing w:before="60" w:after="60"/>
      <w:ind w:left="397" w:hanging="397"/>
    </w:pPr>
  </w:style>
  <w:style w:type="paragraph" w:styleId="ListBullet2">
    <w:name w:val="List Bullet 2"/>
    <w:basedOn w:val="Normal"/>
    <w:uiPriority w:val="99"/>
    <w:semiHidden/>
    <w:unhideWhenUsed/>
    <w:rsid w:val="001226C6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226C6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226C6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226C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226C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226C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226C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226C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226C6"/>
    <w:pPr>
      <w:ind w:left="1415"/>
      <w:contextualSpacing/>
    </w:pPr>
  </w:style>
  <w:style w:type="paragraph" w:styleId="ListNumber">
    <w:name w:val="List Number"/>
    <w:basedOn w:val="Normal"/>
    <w:rsid w:val="001226C6"/>
    <w:pPr>
      <w:numPr>
        <w:numId w:val="21"/>
      </w:numPr>
      <w:spacing w:before="60" w:after="60"/>
      <w:ind w:left="397" w:hanging="397"/>
    </w:pPr>
  </w:style>
  <w:style w:type="paragraph" w:styleId="ListNumber2">
    <w:name w:val="List Number 2"/>
    <w:basedOn w:val="Normal"/>
    <w:uiPriority w:val="99"/>
    <w:semiHidden/>
    <w:unhideWhenUsed/>
    <w:rsid w:val="001226C6"/>
    <w:pPr>
      <w:numPr>
        <w:numId w:val="2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226C6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226C6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226C6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226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 w:cs="Consolas"/>
      <w:sz w:val="20"/>
      <w:szCs w:val="20"/>
      <w:lang w:val="en-US"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26C6"/>
    <w:rPr>
      <w:rFonts w:ascii="Consolas" w:hAnsi="Consolas" w:cs="Consolas"/>
      <w:sz w:val="20"/>
      <w:szCs w:val="20"/>
      <w:lang w:val="en-US"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226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26C6"/>
    <w:rPr>
      <w:rFonts w:asciiTheme="majorHAnsi" w:eastAsiaTheme="majorEastAsia" w:hAnsiTheme="majorHAnsi" w:cstheme="majorBidi"/>
      <w:shd w:val="pct20" w:color="auto" w:fill="auto"/>
      <w:lang w:val="en-US" w:bidi="en-US"/>
    </w:rPr>
  </w:style>
  <w:style w:type="paragraph" w:styleId="NoSpacing">
    <w:name w:val="No Spacing"/>
    <w:basedOn w:val="Normal"/>
    <w:link w:val="NoSpacingChar"/>
    <w:rsid w:val="002C7CC5"/>
    <w:pPr>
      <w:jc w:val="right"/>
    </w:pPr>
  </w:style>
  <w:style w:type="character" w:customStyle="1" w:styleId="NoSpacingChar">
    <w:name w:val="No Spacing Char"/>
    <w:basedOn w:val="DefaultParagraphFont"/>
    <w:link w:val="NoSpacing"/>
    <w:rsid w:val="002C7CC5"/>
    <w:rPr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12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paragraph" w:styleId="NormalIndent">
    <w:name w:val="Normal Indent"/>
    <w:basedOn w:val="Normal"/>
    <w:rsid w:val="007B58E3"/>
    <w:pPr>
      <w:ind w:left="39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226C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26C6"/>
    <w:rPr>
      <w:sz w:val="22"/>
      <w:szCs w:val="22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1226C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26C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26C6"/>
    <w:rPr>
      <w:rFonts w:ascii="Consolas" w:hAnsi="Consolas" w:cs="Consolas"/>
      <w:sz w:val="21"/>
      <w:szCs w:val="21"/>
      <w:lang w:val="en-US" w:bidi="en-US"/>
    </w:rPr>
  </w:style>
  <w:style w:type="paragraph" w:styleId="Quote">
    <w:name w:val="Quote"/>
    <w:basedOn w:val="Normal"/>
    <w:next w:val="Normal"/>
    <w:link w:val="QuoteChar"/>
    <w:uiPriority w:val="2"/>
    <w:rsid w:val="00FE6756"/>
    <w:rPr>
      <w:rFonts w:asciiTheme="majorHAnsi" w:eastAsiaTheme="majorEastAsia" w:hAnsiTheme="majorHAnsi" w:cstheme="majorBidi"/>
      <w:i/>
      <w:iCs/>
      <w:color w:val="AE2573" w:themeColor="accent2"/>
    </w:rPr>
  </w:style>
  <w:style w:type="character" w:customStyle="1" w:styleId="QuoteChar">
    <w:name w:val="Quote Char"/>
    <w:basedOn w:val="DefaultParagraphFont"/>
    <w:link w:val="Quote"/>
    <w:uiPriority w:val="2"/>
    <w:rsid w:val="00E34D05"/>
    <w:rPr>
      <w:rFonts w:asciiTheme="majorHAnsi" w:eastAsiaTheme="majorEastAsia" w:hAnsiTheme="majorHAnsi" w:cstheme="majorBidi"/>
      <w:i/>
      <w:iCs/>
      <w:color w:val="AE2573" w:themeColor="accent2"/>
      <w:szCs w:val="22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226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26C6"/>
    <w:rPr>
      <w:sz w:val="22"/>
      <w:szCs w:val="22"/>
      <w:lang w:val="en-US"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226C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26C6"/>
    <w:rPr>
      <w:sz w:val="22"/>
      <w:szCs w:val="22"/>
      <w:lang w:val="en-US" w:bidi="en-US"/>
    </w:rPr>
  </w:style>
  <w:style w:type="character" w:styleId="Strong">
    <w:name w:val="Strong"/>
    <w:basedOn w:val="DefaultParagraphFont"/>
    <w:semiHidden/>
    <w:rsid w:val="001226C6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rsid w:val="001226C6"/>
    <w:pPr>
      <w:spacing w:line="240" w:lineRule="auto"/>
      <w:ind w:left="-1418" w:firstLine="1418"/>
      <w:jc w:val="right"/>
    </w:pPr>
    <w:rPr>
      <w:rFonts w:ascii="Arial" w:hAnsi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E76DA"/>
    <w:rPr>
      <w:rFonts w:ascii="Arial" w:hAnsi="Arial"/>
      <w:sz w:val="28"/>
      <w:szCs w:val="28"/>
      <w:lang w:bidi="en-US"/>
    </w:rPr>
  </w:style>
  <w:style w:type="character" w:styleId="SubtleEmphasis">
    <w:name w:val="Subtle Emphasis"/>
    <w:semiHidden/>
    <w:rsid w:val="001226C6"/>
    <w:rPr>
      <w:i/>
      <w:iCs/>
      <w:color w:val="5A5A5A" w:themeColor="text1" w:themeTint="A5"/>
    </w:rPr>
  </w:style>
  <w:style w:type="character" w:styleId="SubtleReference">
    <w:name w:val="Subtle Reference"/>
    <w:semiHidden/>
    <w:rsid w:val="001226C6"/>
    <w:rPr>
      <w:color w:val="auto"/>
      <w:u w:val="single" w:color="78BE20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26C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226C6"/>
  </w:style>
  <w:style w:type="paragraph" w:styleId="Title">
    <w:name w:val="Title"/>
    <w:basedOn w:val="Normal"/>
    <w:next w:val="Normal"/>
    <w:link w:val="TitleChar"/>
    <w:rsid w:val="006D20CC"/>
    <w:pPr>
      <w:spacing w:line="240" w:lineRule="auto"/>
    </w:pPr>
    <w:rPr>
      <w:rFonts w:ascii="Arial" w:hAnsi="Arial"/>
      <w:color w:val="005EB8" w:themeColor="accent1"/>
      <w:sz w:val="28"/>
      <w:szCs w:val="60"/>
    </w:rPr>
  </w:style>
  <w:style w:type="character" w:customStyle="1" w:styleId="TitleChar">
    <w:name w:val="Title Char"/>
    <w:basedOn w:val="DefaultParagraphFont"/>
    <w:link w:val="Title"/>
    <w:rsid w:val="006D20CC"/>
    <w:rPr>
      <w:rFonts w:ascii="Arial" w:hAnsi="Arial"/>
      <w:color w:val="005EB8" w:themeColor="accent1"/>
      <w:sz w:val="28"/>
      <w:szCs w:val="60"/>
      <w:lang w:bidi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226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2"/>
    <w:rsid w:val="001226C6"/>
    <w:pPr>
      <w:tabs>
        <w:tab w:val="left" w:pos="737"/>
        <w:tab w:val="right" w:leader="dot" w:pos="9010"/>
      </w:tabs>
      <w:spacing w:after="100"/>
    </w:pPr>
    <w:rPr>
      <w:b/>
    </w:rPr>
  </w:style>
  <w:style w:type="paragraph" w:styleId="TOC2">
    <w:name w:val="toc 2"/>
    <w:basedOn w:val="Normal"/>
    <w:next w:val="Normal"/>
    <w:uiPriority w:val="2"/>
    <w:rsid w:val="001226C6"/>
    <w:pPr>
      <w:tabs>
        <w:tab w:val="left" w:pos="737"/>
        <w:tab w:val="left" w:pos="9010"/>
      </w:tabs>
      <w:spacing w:after="100"/>
    </w:pPr>
  </w:style>
  <w:style w:type="paragraph" w:styleId="TOC3">
    <w:name w:val="toc 3"/>
    <w:basedOn w:val="Normal"/>
    <w:next w:val="Normal"/>
    <w:autoRedefine/>
    <w:uiPriority w:val="2"/>
    <w:unhideWhenUsed/>
    <w:rsid w:val="001226C6"/>
    <w:pPr>
      <w:tabs>
        <w:tab w:val="left" w:pos="1320"/>
        <w:tab w:val="right" w:leader="dot" w:pos="9010"/>
      </w:tabs>
      <w:spacing w:after="100"/>
      <w:ind w:left="73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226C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226C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226C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226C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226C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226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F6E"/>
    <w:pPr>
      <w:keepLines/>
      <w:spacing w:before="480" w:after="0" w:line="276" w:lineRule="auto"/>
      <w:outlineLvl w:val="9"/>
    </w:pPr>
    <w:rPr>
      <w:b/>
      <w:color w:val="004689" w:themeColor="accent1" w:themeShade="BF"/>
      <w:sz w:val="28"/>
      <w:szCs w:val="28"/>
      <w:lang w:bidi="ar-SA"/>
    </w:rPr>
  </w:style>
  <w:style w:type="table" w:styleId="TableGrid">
    <w:name w:val="Table Grid"/>
    <w:basedOn w:val="TableNormal"/>
    <w:uiPriority w:val="59"/>
    <w:rsid w:val="00EF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Normal">
    <w:name w:val="MyTableNormal"/>
    <w:basedOn w:val="TableNormal"/>
    <w:uiPriority w:val="99"/>
    <w:rsid w:val="00EF244E"/>
    <w:pPr>
      <w:spacing w:before="100" w:beforeAutospacing="1" w:after="100" w:afterAutospacing="1"/>
      <w:contextualSpacing/>
    </w:pPr>
    <w:tblPr>
      <w:tblCellMar>
        <w:left w:w="0" w:type="dxa"/>
        <w:right w:w="0" w:type="dxa"/>
      </w:tblCellMar>
    </w:tblPr>
  </w:style>
  <w:style w:type="table" w:customStyle="1" w:styleId="GridTable1Light1">
    <w:name w:val="Grid Table 1 Light1"/>
    <w:basedOn w:val="TableNormal"/>
    <w:uiPriority w:val="46"/>
    <w:rsid w:val="00EF4B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F4BF8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F4BF8"/>
    <w:tblPr>
      <w:tblStyleRowBandSize w:val="1"/>
      <w:tblStyleColBandSize w:val="1"/>
      <w:tblBorders>
        <w:top w:val="single" w:sz="4" w:space="0" w:color="EA9CC8" w:themeColor="accent2" w:themeTint="66"/>
        <w:left w:val="single" w:sz="4" w:space="0" w:color="EA9CC8" w:themeColor="accent2" w:themeTint="66"/>
        <w:bottom w:val="single" w:sz="4" w:space="0" w:color="EA9CC8" w:themeColor="accent2" w:themeTint="66"/>
        <w:right w:val="single" w:sz="4" w:space="0" w:color="EA9CC8" w:themeColor="accent2" w:themeTint="66"/>
        <w:insideH w:val="single" w:sz="4" w:space="0" w:color="EA9CC8" w:themeColor="accent2" w:themeTint="66"/>
        <w:insideV w:val="single" w:sz="4" w:space="0" w:color="EA9C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6A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6A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2"/>
    <w:rsid w:val="00D20A40"/>
    <w:rPr>
      <w:b/>
      <w:color w:val="AE2573" w:themeColor="accent2"/>
      <w:u w:val="none"/>
    </w:rPr>
  </w:style>
  <w:style w:type="paragraph" w:customStyle="1" w:styleId="ICBAParatext">
    <w:name w:val="ICB A Para text"/>
    <w:basedOn w:val="NoSpacing"/>
    <w:link w:val="ICBAParatextChar"/>
    <w:qFormat/>
    <w:rsid w:val="002A1961"/>
    <w:pPr>
      <w:spacing w:line="276" w:lineRule="auto"/>
      <w:jc w:val="left"/>
    </w:pPr>
    <w:rPr>
      <w:rFonts w:ascii="Arial" w:hAnsi="Arial"/>
      <w:sz w:val="24"/>
      <w:szCs w:val="24"/>
      <w:lang w:bidi="ar-SA"/>
    </w:rPr>
  </w:style>
  <w:style w:type="character" w:customStyle="1" w:styleId="ICBAParatextChar">
    <w:name w:val="ICB A Para text Char"/>
    <w:basedOn w:val="DefaultParagraphFont"/>
    <w:link w:val="ICBAParatext"/>
    <w:rsid w:val="002A1961"/>
    <w:rPr>
      <w:rFonts w:ascii="Arial" w:hAnsi="Arial"/>
      <w:sz w:val="24"/>
      <w:szCs w:val="24"/>
    </w:rPr>
  </w:style>
  <w:style w:type="paragraph" w:customStyle="1" w:styleId="ICBBParatextbold">
    <w:name w:val="ICB B Para text bold"/>
    <w:basedOn w:val="NoSpacing"/>
    <w:link w:val="ICBBParatextboldChar"/>
    <w:qFormat/>
    <w:rsid w:val="00147509"/>
    <w:pPr>
      <w:spacing w:line="276" w:lineRule="auto"/>
      <w:jc w:val="left"/>
    </w:pPr>
    <w:rPr>
      <w:rFonts w:ascii="Arial" w:hAnsi="Arial"/>
      <w:b/>
      <w:sz w:val="24"/>
      <w:lang w:bidi="ar-SA"/>
    </w:rPr>
  </w:style>
  <w:style w:type="character" w:customStyle="1" w:styleId="ICBBParatextboldChar">
    <w:name w:val="ICB B Para text bold Char"/>
    <w:basedOn w:val="DefaultParagraphFont"/>
    <w:link w:val="ICBBParatextbold"/>
    <w:rsid w:val="00147509"/>
    <w:rPr>
      <w:rFonts w:ascii="Arial" w:hAnsi="Arial"/>
      <w:b/>
      <w:sz w:val="24"/>
    </w:rPr>
  </w:style>
  <w:style w:type="paragraph" w:customStyle="1" w:styleId="ICBHeader1">
    <w:name w:val="ICB Header 1"/>
    <w:basedOn w:val="NoSpacing"/>
    <w:next w:val="ICBAParatext"/>
    <w:link w:val="ICBHeader1Char"/>
    <w:qFormat/>
    <w:rsid w:val="00147509"/>
    <w:pPr>
      <w:spacing w:line="276" w:lineRule="auto"/>
      <w:jc w:val="left"/>
    </w:pPr>
    <w:rPr>
      <w:rFonts w:ascii="Arial" w:hAnsi="Arial"/>
      <w:b/>
      <w:color w:val="005EB8"/>
      <w:sz w:val="28"/>
      <w:lang w:bidi="ar-SA"/>
    </w:rPr>
  </w:style>
  <w:style w:type="character" w:customStyle="1" w:styleId="ICBHeader1Char">
    <w:name w:val="ICB Header 1 Char"/>
    <w:basedOn w:val="DefaultParagraphFont"/>
    <w:link w:val="ICBHeader1"/>
    <w:rsid w:val="00147509"/>
    <w:rPr>
      <w:rFonts w:ascii="Arial" w:hAnsi="Arial"/>
      <w:b/>
      <w:color w:val="005EB8"/>
      <w:sz w:val="28"/>
    </w:rPr>
  </w:style>
  <w:style w:type="paragraph" w:customStyle="1" w:styleId="ICBHeader2">
    <w:name w:val="ICB Header 2"/>
    <w:basedOn w:val="NoSpacing"/>
    <w:next w:val="ICBAParatext"/>
    <w:link w:val="ICBHeader2Char"/>
    <w:qFormat/>
    <w:rsid w:val="00147509"/>
    <w:pPr>
      <w:spacing w:line="276" w:lineRule="auto"/>
      <w:jc w:val="left"/>
    </w:pPr>
    <w:rPr>
      <w:rFonts w:ascii="Arial" w:hAnsi="Arial"/>
      <w:b/>
      <w:color w:val="005EB8"/>
      <w:sz w:val="24"/>
      <w:lang w:bidi="ar-SA"/>
    </w:rPr>
  </w:style>
  <w:style w:type="character" w:customStyle="1" w:styleId="ICBHeader2Char">
    <w:name w:val="ICB Header 2 Char"/>
    <w:basedOn w:val="DefaultParagraphFont"/>
    <w:link w:val="ICBHeader2"/>
    <w:rsid w:val="00147509"/>
    <w:rPr>
      <w:rFonts w:ascii="Arial" w:hAnsi="Arial"/>
      <w:b/>
      <w:color w:val="005EB8"/>
      <w:sz w:val="24"/>
    </w:rPr>
  </w:style>
  <w:style w:type="paragraph" w:customStyle="1" w:styleId="ICBHeader3">
    <w:name w:val="ICB Header 3"/>
    <w:basedOn w:val="NoSpacing"/>
    <w:next w:val="ICBAParatext"/>
    <w:link w:val="ICBHeader3Char"/>
    <w:qFormat/>
    <w:rsid w:val="00147509"/>
    <w:pPr>
      <w:spacing w:line="276" w:lineRule="auto"/>
      <w:jc w:val="left"/>
    </w:pPr>
    <w:rPr>
      <w:rFonts w:ascii="Arial" w:hAnsi="Arial"/>
      <w:color w:val="005EB8"/>
      <w:sz w:val="24"/>
      <w:lang w:bidi="ar-SA"/>
    </w:rPr>
  </w:style>
  <w:style w:type="character" w:customStyle="1" w:styleId="ICBHeader3Char">
    <w:name w:val="ICB Header 3 Char"/>
    <w:basedOn w:val="DefaultParagraphFont"/>
    <w:link w:val="ICBHeader3"/>
    <w:rsid w:val="00147509"/>
    <w:rPr>
      <w:rFonts w:ascii="Arial" w:hAnsi="Arial"/>
      <w:color w:val="005EB8"/>
      <w:sz w:val="24"/>
    </w:rPr>
  </w:style>
  <w:style w:type="paragraph" w:customStyle="1" w:styleId="ICBHeader1numbered">
    <w:name w:val="ICB Header 1 numbered"/>
    <w:basedOn w:val="ICBHeader1"/>
    <w:next w:val="ICBAParatext"/>
    <w:link w:val="ICBHeader1numberedChar"/>
    <w:qFormat/>
    <w:rsid w:val="00147509"/>
    <w:pPr>
      <w:numPr>
        <w:numId w:val="35"/>
      </w:numPr>
    </w:pPr>
  </w:style>
  <w:style w:type="character" w:customStyle="1" w:styleId="ICBHeader1numberedChar">
    <w:name w:val="ICB Header 1 numbered Char"/>
    <w:basedOn w:val="DefaultParagraphFont"/>
    <w:link w:val="ICBHeader1numbered"/>
    <w:rsid w:val="00147509"/>
    <w:rPr>
      <w:rFonts w:ascii="Arial" w:hAnsi="Arial"/>
      <w:b/>
      <w:color w:val="005EB8"/>
      <w:sz w:val="28"/>
    </w:rPr>
  </w:style>
  <w:style w:type="paragraph" w:customStyle="1" w:styleId="ICBHeader2numbered">
    <w:name w:val="ICB Header 2 numbered"/>
    <w:basedOn w:val="ICBHeader2"/>
    <w:next w:val="ICBAParatext"/>
    <w:link w:val="ICBHeader2numberedChar"/>
    <w:qFormat/>
    <w:rsid w:val="00147509"/>
    <w:pPr>
      <w:numPr>
        <w:ilvl w:val="1"/>
        <w:numId w:val="35"/>
      </w:numPr>
    </w:pPr>
  </w:style>
  <w:style w:type="character" w:customStyle="1" w:styleId="ICBHeader2numberedChar">
    <w:name w:val="ICB Header 2 numbered Char"/>
    <w:basedOn w:val="DefaultParagraphFont"/>
    <w:link w:val="ICBHeader2numbered"/>
    <w:rsid w:val="00147509"/>
    <w:rPr>
      <w:rFonts w:ascii="Arial" w:hAnsi="Arial"/>
      <w:b/>
      <w:color w:val="005EB8"/>
      <w:sz w:val="24"/>
    </w:rPr>
  </w:style>
  <w:style w:type="paragraph" w:customStyle="1" w:styleId="ICBHeader3numbered">
    <w:name w:val="ICB Header 3 numbered"/>
    <w:basedOn w:val="ICBHeader2numbered"/>
    <w:next w:val="ICBAParatext"/>
    <w:link w:val="ICBHeader3numberedChar"/>
    <w:qFormat/>
    <w:rsid w:val="00147509"/>
    <w:pPr>
      <w:numPr>
        <w:ilvl w:val="2"/>
        <w:numId w:val="6"/>
      </w:numPr>
      <w:ind w:left="851" w:hanging="851"/>
    </w:pPr>
    <w:rPr>
      <w:b w:val="0"/>
    </w:rPr>
  </w:style>
  <w:style w:type="character" w:customStyle="1" w:styleId="ICBHeader3numberedChar">
    <w:name w:val="ICB Header 3 numbered Char"/>
    <w:basedOn w:val="DefaultParagraphFont"/>
    <w:link w:val="ICBHeader3numbered"/>
    <w:rsid w:val="00147509"/>
    <w:rPr>
      <w:rFonts w:ascii="Arial" w:hAnsi="Arial"/>
      <w:color w:val="005EB8"/>
      <w:sz w:val="24"/>
    </w:rPr>
  </w:style>
  <w:style w:type="paragraph" w:customStyle="1" w:styleId="ICBYPagenumbers">
    <w:name w:val="ICB Y Page numbers"/>
    <w:basedOn w:val="ICBAParatext"/>
    <w:link w:val="ICBYPagenumbersChar"/>
    <w:qFormat/>
    <w:rsid w:val="00147509"/>
    <w:rPr>
      <w:sz w:val="20"/>
    </w:rPr>
  </w:style>
  <w:style w:type="character" w:customStyle="1" w:styleId="ICBYPagenumbersChar">
    <w:name w:val="ICB Y Page numbers Char"/>
    <w:basedOn w:val="ICBAParatextChar"/>
    <w:link w:val="ICBYPagenumbers"/>
    <w:rsid w:val="00147509"/>
    <w:rPr>
      <w:rFonts w:ascii="Arial" w:hAnsi="Arial"/>
      <w:sz w:val="20"/>
      <w:szCs w:val="24"/>
    </w:rPr>
  </w:style>
  <w:style w:type="paragraph" w:customStyle="1" w:styleId="ICBWFooterBoldblue">
    <w:name w:val="ICB W Footer Bold blue"/>
    <w:basedOn w:val="ICBAParatext"/>
    <w:link w:val="ICBWFooterBoldblueChar"/>
    <w:qFormat/>
    <w:rsid w:val="00147509"/>
    <w:pPr>
      <w:jc w:val="center"/>
    </w:pPr>
    <w:rPr>
      <w:b/>
      <w:color w:val="005EB8"/>
    </w:rPr>
  </w:style>
  <w:style w:type="character" w:customStyle="1" w:styleId="ICBWFooterBoldblueChar">
    <w:name w:val="ICB W Footer Bold blue Char"/>
    <w:basedOn w:val="ICBAParatextChar"/>
    <w:link w:val="ICBWFooterBoldblue"/>
    <w:rsid w:val="00147509"/>
    <w:rPr>
      <w:rFonts w:ascii="Arial" w:hAnsi="Arial"/>
      <w:b/>
      <w:color w:val="005EB8"/>
      <w:sz w:val="24"/>
      <w:szCs w:val="24"/>
    </w:rPr>
  </w:style>
  <w:style w:type="paragraph" w:customStyle="1" w:styleId="ICBXFooternormal">
    <w:name w:val="ICB X Footer normal"/>
    <w:basedOn w:val="ICBAParatext"/>
    <w:link w:val="ICBXFooternormalChar"/>
    <w:qFormat/>
    <w:rsid w:val="002A1961"/>
    <w:pPr>
      <w:jc w:val="center"/>
    </w:pPr>
    <w:rPr>
      <w:sz w:val="20"/>
      <w:szCs w:val="20"/>
    </w:rPr>
  </w:style>
  <w:style w:type="character" w:customStyle="1" w:styleId="ICBXFooternormalChar">
    <w:name w:val="ICB X Footer normal Char"/>
    <w:basedOn w:val="ICBAParatextChar"/>
    <w:link w:val="ICBXFooternormal"/>
    <w:rsid w:val="002A1961"/>
    <w:rPr>
      <w:rFonts w:ascii="Arial" w:hAnsi="Arial"/>
      <w:sz w:val="20"/>
      <w:szCs w:val="20"/>
    </w:rPr>
  </w:style>
  <w:style w:type="paragraph" w:customStyle="1" w:styleId="ICBTableHeader">
    <w:name w:val="ICB Table Header"/>
    <w:basedOn w:val="ICBAParatext"/>
    <w:link w:val="ICBTableHeaderChar"/>
    <w:qFormat/>
    <w:rsid w:val="00147509"/>
    <w:pPr>
      <w:spacing w:after="0" w:line="240" w:lineRule="auto"/>
    </w:pPr>
    <w:rPr>
      <w:b/>
    </w:rPr>
  </w:style>
  <w:style w:type="character" w:customStyle="1" w:styleId="ICBTableHeaderChar">
    <w:name w:val="ICB Table Header Char"/>
    <w:basedOn w:val="ICBAParatextChar"/>
    <w:link w:val="ICBTableHeader"/>
    <w:rsid w:val="00147509"/>
    <w:rPr>
      <w:rFonts w:ascii="Arial" w:hAnsi="Arial"/>
      <w:b/>
      <w:sz w:val="24"/>
      <w:szCs w:val="24"/>
    </w:rPr>
  </w:style>
  <w:style w:type="paragraph" w:customStyle="1" w:styleId="ICBTableText">
    <w:name w:val="ICB Table Text"/>
    <w:basedOn w:val="ICBAParatext"/>
    <w:link w:val="ICBTableTextChar"/>
    <w:qFormat/>
    <w:rsid w:val="00147509"/>
    <w:pPr>
      <w:spacing w:after="0" w:line="240" w:lineRule="auto"/>
    </w:pPr>
  </w:style>
  <w:style w:type="character" w:customStyle="1" w:styleId="ICBTableTextChar">
    <w:name w:val="ICB Table Text Char"/>
    <w:basedOn w:val="ICBAParatextChar"/>
    <w:link w:val="ICBTableText"/>
    <w:rsid w:val="001475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lis.stanford\Downloads\NHS_Surrey_Heartlands_Letter_Template_Woking_Office_Window_Envelope_rev_November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C76F7F660E48728D54D7CCCE4F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4E35-55C2-4ABC-BFB3-D512E1E68C71}"/>
      </w:docPartPr>
      <w:docPartBody>
        <w:p w:rsidR="009C0C5D" w:rsidRDefault="009C0C5D">
          <w:pPr>
            <w:pStyle w:val="5FC76F7F660E48728D54D7CCCE4FB4C5"/>
          </w:pPr>
          <w:r w:rsidRPr="00344D81">
            <w:t>Click here to enter address in this cell only to display in DL, C5 &amp;C4 window envelopes .</w:t>
          </w:r>
        </w:p>
      </w:docPartBody>
    </w:docPart>
    <w:docPart>
      <w:docPartPr>
        <w:name w:val="09405DC4C1CD4370A9AC70076A69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DB1F-07F1-49E6-B412-7962E9DD0A46}"/>
      </w:docPartPr>
      <w:docPartBody>
        <w:p w:rsidR="009C0C5D" w:rsidRDefault="009C0C5D">
          <w:pPr>
            <w:pStyle w:val="09405DC4C1CD4370A9AC70076A692411"/>
          </w:pPr>
          <w:r w:rsidRPr="002C7CC5">
            <w:rPr>
              <w:rStyle w:val="NoSpacingChar"/>
            </w:rPr>
            <w:t xml:space="preserve">Click here </w:t>
          </w:r>
          <w:r>
            <w:rPr>
              <w:rStyle w:val="NoSpacingChar"/>
            </w:rPr>
            <w:t xml:space="preserve">&amp; select the </w:t>
          </w:r>
          <w:r>
            <w:rPr>
              <w:rStyle w:val="NoSpacingChar"/>
            </w:rPr>
            <w:sym w:font="Webdings" w:char="F036"/>
          </w:r>
          <w:r w:rsidRPr="002C7CC5">
            <w:rPr>
              <w:rStyle w:val="NoSpacingChar"/>
            </w:rPr>
            <w:t>to enter a date.</w:t>
          </w:r>
        </w:p>
      </w:docPartBody>
    </w:docPart>
    <w:docPart>
      <w:docPartPr>
        <w:name w:val="1456FB21D7084063A70AE0797D13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9114-CA7F-4838-8941-B8B83B3F761D}"/>
      </w:docPartPr>
      <w:docPartBody>
        <w:p w:rsidR="009C0C5D" w:rsidRDefault="009C0C5D">
          <w:pPr>
            <w:pStyle w:val="1456FB21D7084063A70AE0797D13AF7D"/>
          </w:pPr>
          <w:r w:rsidRPr="003E193F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your name (not just a team)</w:t>
          </w:r>
          <w:r w:rsidRPr="003E193F">
            <w:rPr>
              <w:rStyle w:val="PlaceholderText"/>
            </w:rPr>
            <w:t>.</w:t>
          </w:r>
        </w:p>
      </w:docPartBody>
    </w:docPart>
    <w:docPart>
      <w:docPartPr>
        <w:name w:val="0EB628D75333443381437515D442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1178-07CD-4FFC-96DD-5FA1EF2798A1}"/>
      </w:docPartPr>
      <w:docPartBody>
        <w:p w:rsidR="009C0C5D" w:rsidRDefault="009C0C5D">
          <w:pPr>
            <w:pStyle w:val="0EB628D75333443381437515D4424E40"/>
          </w:pPr>
          <w:r w:rsidRPr="003E193F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your title</w:t>
          </w:r>
          <w:r w:rsidRPr="003E193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D"/>
    <w:rsid w:val="009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C76F7F660E48728D54D7CCCE4FB4C5">
    <w:name w:val="5FC76F7F660E48728D54D7CCCE4FB4C5"/>
  </w:style>
  <w:style w:type="paragraph" w:styleId="NoSpacing">
    <w:name w:val="No Spacing"/>
    <w:basedOn w:val="Normal"/>
    <w:link w:val="NoSpacingChar"/>
    <w:pPr>
      <w:spacing w:after="120" w:line="252" w:lineRule="auto"/>
      <w:jc w:val="right"/>
    </w:pPr>
    <w:rPr>
      <w:kern w:val="0"/>
      <w:sz w:val="24"/>
      <w:lang w:eastAsia="en-US" w:bidi="en-US"/>
      <w14:ligatures w14:val="none"/>
    </w:rPr>
  </w:style>
  <w:style w:type="character" w:customStyle="1" w:styleId="NoSpacingChar">
    <w:name w:val="No Spacing Char"/>
    <w:basedOn w:val="DefaultParagraphFont"/>
    <w:link w:val="NoSpacing"/>
    <w:rPr>
      <w:kern w:val="0"/>
      <w:sz w:val="24"/>
      <w:lang w:eastAsia="en-US" w:bidi="en-US"/>
      <w14:ligatures w14:val="none"/>
    </w:rPr>
  </w:style>
  <w:style w:type="paragraph" w:customStyle="1" w:styleId="09405DC4C1CD4370A9AC70076A692411">
    <w:name w:val="09405DC4C1CD4370A9AC70076A69241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56FB21D7084063A70AE0797D13AF7D">
    <w:name w:val="1456FB21D7084063A70AE0797D13AF7D"/>
  </w:style>
  <w:style w:type="paragraph" w:customStyle="1" w:styleId="0EB628D75333443381437515D4424E40">
    <w:name w:val="0EB628D75333443381437515D4424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DCCG new">
      <a:dk1>
        <a:srgbClr val="000000"/>
      </a:dk1>
      <a:lt1>
        <a:sysClr val="window" lastClr="FFFFFF"/>
      </a:lt1>
      <a:dk2>
        <a:srgbClr val="AE2573"/>
      </a:dk2>
      <a:lt2>
        <a:srgbClr val="FFFFFF"/>
      </a:lt2>
      <a:accent1>
        <a:srgbClr val="005EB8"/>
      </a:accent1>
      <a:accent2>
        <a:srgbClr val="AE2573"/>
      </a:accent2>
      <a:accent3>
        <a:srgbClr val="78BE20"/>
      </a:accent3>
      <a:accent4>
        <a:srgbClr val="00A9CE"/>
      </a:accent4>
      <a:accent5>
        <a:srgbClr val="00A499"/>
      </a:accent5>
      <a:accent6>
        <a:srgbClr val="330072"/>
      </a:accent6>
      <a:hlink>
        <a:srgbClr val="AE2573"/>
      </a:hlink>
      <a:folHlink>
        <a:srgbClr val="AE257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EC05B4-DFD7-4422-BF90-7849848D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NHS_Surrey_Heartlands_Letter_Template_Woking_Office_Window_Envelope_rev_November_2023.dotx</Template>
  <TotalTime>4</TotalTime>
  <Pages>2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Julie Page Design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Stanford Lis (NHS Surrey Heartlands CCG)</dc:creator>
  <cp:lastModifiedBy>Claridge Rachel (NHS Surrey Heartlands CCG)</cp:lastModifiedBy>
  <cp:revision>2</cp:revision>
  <cp:lastPrinted>2017-01-12T14:48:00Z</cp:lastPrinted>
  <dcterms:created xsi:type="dcterms:W3CDTF">2024-04-15T07:45:00Z</dcterms:created>
  <dcterms:modified xsi:type="dcterms:W3CDTF">2024-04-15T07:45:00Z</dcterms:modified>
</cp:coreProperties>
</file>